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546E" w14:textId="0D4515B0" w:rsidR="002A33DB" w:rsidRPr="002C5200" w:rsidRDefault="002A33DB" w:rsidP="00FA386B">
      <w:pPr>
        <w:jc w:val="center"/>
        <w:rPr>
          <w:b/>
          <w:bCs/>
          <w:sz w:val="32"/>
          <w:szCs w:val="32"/>
          <w:lang w:val="en-US"/>
        </w:rPr>
      </w:pPr>
      <w:r>
        <w:rPr>
          <w:b/>
          <w:bCs/>
          <w:sz w:val="32"/>
          <w:szCs w:val="32"/>
          <w:lang w:val="en-US"/>
        </w:rPr>
        <w:t xml:space="preserve">The </w:t>
      </w:r>
      <w:r w:rsidR="006A1B02">
        <w:rPr>
          <w:b/>
          <w:bCs/>
          <w:sz w:val="32"/>
          <w:szCs w:val="32"/>
          <w:lang w:val="en-US"/>
        </w:rPr>
        <w:t xml:space="preserve">interaction </w:t>
      </w:r>
      <w:r w:rsidR="004A5880">
        <w:rPr>
          <w:b/>
          <w:bCs/>
          <w:sz w:val="32"/>
          <w:szCs w:val="32"/>
          <w:lang w:val="en-US"/>
        </w:rPr>
        <w:t>of content, context, and user practices in e</w:t>
      </w:r>
      <w:r w:rsidR="006E686D">
        <w:rPr>
          <w:b/>
          <w:bCs/>
          <w:sz w:val="32"/>
          <w:szCs w:val="32"/>
          <w:lang w:val="en-US"/>
        </w:rPr>
        <w:t>veryday experiences with news</w:t>
      </w:r>
    </w:p>
    <w:p w14:paraId="0C650492" w14:textId="77777777" w:rsidR="004F41CA" w:rsidRPr="00B32839" w:rsidRDefault="004F41CA" w:rsidP="00B32839">
      <w:pPr>
        <w:jc w:val="center"/>
        <w:rPr>
          <w:sz w:val="32"/>
          <w:szCs w:val="32"/>
          <w:lang w:val="en-US"/>
        </w:rPr>
      </w:pPr>
    </w:p>
    <w:p w14:paraId="47B0B7BA" w14:textId="77777777" w:rsidR="006F415A" w:rsidRDefault="006F415A" w:rsidP="008904D7">
      <w:pPr>
        <w:rPr>
          <w:rFonts w:cstheme="minorHAnsi"/>
          <w:b/>
          <w:bCs/>
          <w:lang w:val="en-US"/>
        </w:rPr>
      </w:pPr>
    </w:p>
    <w:p w14:paraId="64625C52" w14:textId="1CB43061" w:rsidR="004F41CA" w:rsidRPr="00292D29" w:rsidRDefault="008904D7" w:rsidP="008904D7">
      <w:pPr>
        <w:rPr>
          <w:rFonts w:cstheme="minorHAnsi"/>
          <w:b/>
          <w:bCs/>
          <w:sz w:val="28"/>
          <w:szCs w:val="28"/>
          <w:lang w:val="en-US"/>
        </w:rPr>
      </w:pPr>
      <w:r w:rsidRPr="00292D29">
        <w:rPr>
          <w:rFonts w:cstheme="minorHAnsi"/>
          <w:b/>
          <w:bCs/>
          <w:sz w:val="28"/>
          <w:szCs w:val="28"/>
          <w:lang w:val="en-US"/>
        </w:rPr>
        <w:t>Abstract</w:t>
      </w:r>
    </w:p>
    <w:p w14:paraId="42C83129" w14:textId="02FD8D0B" w:rsidR="00292D29" w:rsidRPr="00253B0B" w:rsidRDefault="0044020B" w:rsidP="008904D7">
      <w:pPr>
        <w:rPr>
          <w:rFonts w:cstheme="minorHAnsi"/>
          <w:lang w:val="en-US"/>
        </w:rPr>
      </w:pPr>
      <w:r w:rsidRPr="00701F22">
        <w:rPr>
          <w:rFonts w:cstheme="minorHAnsi"/>
          <w:lang w:val="en-US"/>
        </w:rPr>
        <w:t xml:space="preserve">This paper </w:t>
      </w:r>
      <w:r w:rsidR="001F4C67">
        <w:rPr>
          <w:rFonts w:cstheme="minorHAnsi"/>
          <w:lang w:val="en-US"/>
        </w:rPr>
        <w:t>explores</w:t>
      </w:r>
      <w:r w:rsidRPr="00701F22">
        <w:rPr>
          <w:rFonts w:cstheme="minorHAnsi"/>
          <w:lang w:val="en-US"/>
        </w:rPr>
        <w:t xml:space="preserve"> how the </w:t>
      </w:r>
      <w:r w:rsidR="00D627C9">
        <w:rPr>
          <w:rFonts w:cstheme="minorHAnsi"/>
          <w:lang w:val="en-US"/>
        </w:rPr>
        <w:t>interaction</w:t>
      </w:r>
      <w:r w:rsidRPr="00701F22">
        <w:rPr>
          <w:rFonts w:cstheme="minorHAnsi"/>
          <w:lang w:val="en-US"/>
        </w:rPr>
        <w:t xml:space="preserve"> </w:t>
      </w:r>
      <w:r w:rsidR="00C60742">
        <w:rPr>
          <w:rFonts w:cstheme="minorHAnsi"/>
          <w:lang w:val="en-US"/>
        </w:rPr>
        <w:t>between</w:t>
      </w:r>
      <w:r w:rsidRPr="00701F22">
        <w:rPr>
          <w:rFonts w:cstheme="minorHAnsi"/>
          <w:lang w:val="en-US"/>
        </w:rPr>
        <w:t xml:space="preserve"> content, context and user practices </w:t>
      </w:r>
      <w:r w:rsidR="009E1083" w:rsidRPr="00701F22">
        <w:rPr>
          <w:rFonts w:cstheme="minorHAnsi"/>
          <w:lang w:val="en-US"/>
        </w:rPr>
        <w:t>matter</w:t>
      </w:r>
      <w:r w:rsidR="00C172AB">
        <w:rPr>
          <w:rFonts w:cstheme="minorHAnsi"/>
          <w:lang w:val="en-US"/>
        </w:rPr>
        <w:t>s</w:t>
      </w:r>
      <w:r w:rsidR="009E1083" w:rsidRPr="00701F22">
        <w:rPr>
          <w:rFonts w:cstheme="minorHAnsi"/>
          <w:lang w:val="en-US"/>
        </w:rPr>
        <w:t xml:space="preserve"> for how people </w:t>
      </w:r>
      <w:r w:rsidR="00A635A4">
        <w:rPr>
          <w:rFonts w:cstheme="minorHAnsi"/>
          <w:lang w:val="en-US"/>
        </w:rPr>
        <w:t>experience</w:t>
      </w:r>
      <w:r w:rsidR="009E1083" w:rsidRPr="00701F22">
        <w:rPr>
          <w:rFonts w:cstheme="minorHAnsi"/>
          <w:lang w:val="en-US"/>
        </w:rPr>
        <w:t xml:space="preserve"> news in everyday life.</w:t>
      </w:r>
      <w:r w:rsidR="00D2290C">
        <w:rPr>
          <w:rFonts w:cstheme="minorHAnsi"/>
          <w:lang w:val="en-US"/>
        </w:rPr>
        <w:t xml:space="preserve"> </w:t>
      </w:r>
      <w:r w:rsidR="00D2290C" w:rsidRPr="00D2290C">
        <w:rPr>
          <w:rFonts w:cstheme="minorHAnsi"/>
          <w:lang w:val="en-US"/>
        </w:rPr>
        <w:t xml:space="preserve">Following the audience turn in journalism, much attention has been paid to understanding people's news use, both within journalism studies and by news professionals. A general tendency has been to focus </w:t>
      </w:r>
      <w:r w:rsidR="002C3B5D">
        <w:rPr>
          <w:rFonts w:cstheme="minorHAnsi"/>
          <w:lang w:val="en-US"/>
        </w:rPr>
        <w:t xml:space="preserve">individually </w:t>
      </w:r>
      <w:r w:rsidR="00D2290C" w:rsidRPr="00D2290C">
        <w:rPr>
          <w:rFonts w:cstheme="minorHAnsi"/>
          <w:lang w:val="en-US"/>
        </w:rPr>
        <w:t>on how journali</w:t>
      </w:r>
      <w:r w:rsidR="00AE16F4">
        <w:rPr>
          <w:rFonts w:cstheme="minorHAnsi"/>
          <w:lang w:val="en-US"/>
        </w:rPr>
        <w:t>stic content</w:t>
      </w:r>
      <w:r w:rsidR="00D2290C" w:rsidRPr="00D2290C">
        <w:rPr>
          <w:rFonts w:cstheme="minorHAnsi"/>
          <w:lang w:val="en-US"/>
        </w:rPr>
        <w:t xml:space="preserve"> is received and made sense of, what user practices people rely on</w:t>
      </w:r>
      <w:r w:rsidR="008F2A22">
        <w:rPr>
          <w:rFonts w:cstheme="minorHAnsi"/>
          <w:lang w:val="en-US"/>
        </w:rPr>
        <w:t xml:space="preserve"> and what they imply</w:t>
      </w:r>
      <w:r w:rsidR="00D2290C" w:rsidRPr="00D2290C">
        <w:rPr>
          <w:rFonts w:cstheme="minorHAnsi"/>
          <w:lang w:val="en-US"/>
        </w:rPr>
        <w:t>, or</w:t>
      </w:r>
      <w:r w:rsidR="000E7A93">
        <w:rPr>
          <w:rFonts w:cstheme="minorHAnsi"/>
          <w:lang w:val="en-US"/>
        </w:rPr>
        <w:t xml:space="preserve"> study</w:t>
      </w:r>
      <w:r w:rsidR="00D2290C" w:rsidRPr="00D2290C">
        <w:rPr>
          <w:rFonts w:cstheme="minorHAnsi"/>
          <w:lang w:val="en-US"/>
        </w:rPr>
        <w:t xml:space="preserve"> the contexts in which news is consumed. Rather than approaching these dimensions as separate </w:t>
      </w:r>
      <w:r w:rsidR="00B10379">
        <w:rPr>
          <w:rFonts w:cstheme="minorHAnsi"/>
          <w:lang w:val="en-US"/>
        </w:rPr>
        <w:t>explanations</w:t>
      </w:r>
      <w:r w:rsidR="00D2290C" w:rsidRPr="00D2290C">
        <w:rPr>
          <w:rFonts w:cstheme="minorHAnsi"/>
          <w:lang w:val="en-US"/>
        </w:rPr>
        <w:t>, this paper</w:t>
      </w:r>
      <w:r w:rsidR="00AD3E28">
        <w:rPr>
          <w:rFonts w:cstheme="minorHAnsi"/>
          <w:lang w:val="en-US"/>
        </w:rPr>
        <w:t xml:space="preserve"> </w:t>
      </w:r>
      <w:r w:rsidR="00D2290C" w:rsidRPr="00D2290C">
        <w:rPr>
          <w:rFonts w:cstheme="minorHAnsi"/>
          <w:lang w:val="en-US"/>
        </w:rPr>
        <w:t xml:space="preserve">demonstrates the interrelation of content, context, and user practices in everyday </w:t>
      </w:r>
      <w:r w:rsidR="00A258FD">
        <w:rPr>
          <w:rFonts w:cstheme="minorHAnsi"/>
          <w:lang w:val="en-US"/>
        </w:rPr>
        <w:t>life</w:t>
      </w:r>
      <w:r w:rsidR="00D2290C" w:rsidRPr="00D2290C">
        <w:rPr>
          <w:rFonts w:cstheme="minorHAnsi"/>
          <w:lang w:val="en-US"/>
        </w:rPr>
        <w:t xml:space="preserve">, highlighting context as a key factor in understanding people's </w:t>
      </w:r>
      <w:r w:rsidR="00F41DDA">
        <w:rPr>
          <w:rFonts w:cstheme="minorHAnsi"/>
          <w:lang w:val="en-US"/>
        </w:rPr>
        <w:t>experiences with news</w:t>
      </w:r>
      <w:r w:rsidR="00AF5803">
        <w:rPr>
          <w:rFonts w:cstheme="minorHAnsi"/>
          <w:lang w:val="en-US"/>
        </w:rPr>
        <w:t>.</w:t>
      </w:r>
      <w:r w:rsidR="007E6F10">
        <w:rPr>
          <w:rFonts w:cstheme="minorHAnsi"/>
          <w:lang w:val="en-US"/>
        </w:rPr>
        <w:t xml:space="preserve"> </w:t>
      </w:r>
      <w:r w:rsidR="00D2290C" w:rsidRPr="00D2290C">
        <w:rPr>
          <w:rFonts w:cstheme="minorHAnsi"/>
          <w:lang w:val="en-US"/>
        </w:rPr>
        <w:t xml:space="preserve">Methodologically, </w:t>
      </w:r>
      <w:r w:rsidR="00AD3E28">
        <w:rPr>
          <w:rFonts w:cstheme="minorHAnsi"/>
          <w:lang w:val="en-US"/>
        </w:rPr>
        <w:t>the study</w:t>
      </w:r>
      <w:r w:rsidR="00AD3E28" w:rsidRPr="00D2290C">
        <w:rPr>
          <w:rFonts w:cstheme="minorHAnsi"/>
          <w:lang w:val="en-US"/>
        </w:rPr>
        <w:t xml:space="preserve"> </w:t>
      </w:r>
      <w:r w:rsidR="00D2290C" w:rsidRPr="00D2290C">
        <w:rPr>
          <w:rFonts w:cstheme="minorHAnsi"/>
          <w:lang w:val="en-US"/>
        </w:rPr>
        <w:t>demonstrates how a combination of recurring interviews, media diaries, and video ethnography with Norwegian news users yields a deeper understanding of experiences with news.</w:t>
      </w:r>
      <w:r w:rsidR="00B47EF2">
        <w:rPr>
          <w:rFonts w:cstheme="minorHAnsi"/>
          <w:lang w:val="en-US"/>
        </w:rPr>
        <w:t xml:space="preserve"> </w:t>
      </w:r>
      <w:r w:rsidR="00D2290C" w:rsidRPr="00D2290C">
        <w:rPr>
          <w:rFonts w:cstheme="minorHAnsi"/>
          <w:lang w:val="en-US"/>
        </w:rPr>
        <w:t xml:space="preserve">Conceptually, the paper bridges theories of content, context, and user practices, providing a structure </w:t>
      </w:r>
      <w:r w:rsidR="00D2290C" w:rsidRPr="00731A5B">
        <w:rPr>
          <w:rFonts w:cstheme="minorHAnsi"/>
          <w:lang w:val="en-US"/>
        </w:rPr>
        <w:t xml:space="preserve">of </w:t>
      </w:r>
      <w:r w:rsidR="00D2290C" w:rsidRPr="00E411F0">
        <w:rPr>
          <w:rFonts w:cstheme="minorHAnsi"/>
          <w:color w:val="FF0000"/>
          <w:lang w:val="en-US"/>
        </w:rPr>
        <w:t>XXX</w:t>
      </w:r>
      <w:r w:rsidR="00D2290C" w:rsidRPr="00731A5B">
        <w:rPr>
          <w:rFonts w:cstheme="minorHAnsi"/>
          <w:lang w:val="en-US"/>
        </w:rPr>
        <w:t>,</w:t>
      </w:r>
      <w:r w:rsidR="00D2290C" w:rsidRPr="00D2290C">
        <w:rPr>
          <w:rFonts w:cstheme="minorHAnsi"/>
          <w:lang w:val="en-US"/>
        </w:rPr>
        <w:t xml:space="preserve"> empirically grounded in everyday experiences with news.</w:t>
      </w:r>
    </w:p>
    <w:p w14:paraId="7156F23E" w14:textId="77777777" w:rsidR="008F7FE6" w:rsidRDefault="008F7FE6" w:rsidP="008904D7">
      <w:pPr>
        <w:rPr>
          <w:rFonts w:cstheme="minorHAnsi"/>
          <w:b/>
          <w:bCs/>
          <w:lang w:val="en-US"/>
        </w:rPr>
      </w:pPr>
    </w:p>
    <w:p w14:paraId="686578D0" w14:textId="711ADBDD" w:rsidR="002A2DFB" w:rsidRDefault="002A2DFB" w:rsidP="008904D7">
      <w:pPr>
        <w:rPr>
          <w:rFonts w:cstheme="minorHAnsi"/>
          <w:b/>
          <w:bCs/>
          <w:lang w:val="en-US"/>
        </w:rPr>
      </w:pPr>
    </w:p>
    <w:p w14:paraId="7ED842B6" w14:textId="6323D95F" w:rsidR="008904D7" w:rsidRDefault="008904D7" w:rsidP="008904D7">
      <w:pPr>
        <w:rPr>
          <w:rFonts w:cstheme="minorHAnsi"/>
          <w:lang w:val="en-US"/>
        </w:rPr>
      </w:pPr>
      <w:r w:rsidRPr="00292D29">
        <w:rPr>
          <w:rFonts w:cstheme="minorHAnsi"/>
          <w:b/>
          <w:bCs/>
          <w:lang w:val="en-US"/>
        </w:rPr>
        <w:t>Keywords:</w:t>
      </w:r>
      <w:r w:rsidR="00671835" w:rsidRPr="00292D29">
        <w:rPr>
          <w:rFonts w:cstheme="minorHAnsi"/>
          <w:lang w:val="en-US"/>
        </w:rPr>
        <w:t xml:space="preserve"> </w:t>
      </w:r>
      <w:r w:rsidR="00671835">
        <w:rPr>
          <w:rFonts w:cstheme="minorHAnsi"/>
          <w:lang w:val="en-US"/>
        </w:rPr>
        <w:t>News use</w:t>
      </w:r>
      <w:r w:rsidR="00C310E6">
        <w:rPr>
          <w:rFonts w:cstheme="minorHAnsi"/>
          <w:lang w:val="en-US"/>
        </w:rPr>
        <w:t>;</w:t>
      </w:r>
      <w:r w:rsidR="00B345FF">
        <w:rPr>
          <w:rFonts w:cstheme="minorHAnsi"/>
          <w:lang w:val="en-US"/>
        </w:rPr>
        <w:t xml:space="preserve"> </w:t>
      </w:r>
      <w:r w:rsidR="00CD1C06">
        <w:rPr>
          <w:rFonts w:cstheme="minorHAnsi"/>
          <w:lang w:val="en-US"/>
        </w:rPr>
        <w:t xml:space="preserve">news consumption; </w:t>
      </w:r>
      <w:r w:rsidR="00B345FF">
        <w:rPr>
          <w:rFonts w:cstheme="minorHAnsi"/>
          <w:lang w:val="en-US"/>
        </w:rPr>
        <w:t>audience studies;</w:t>
      </w:r>
      <w:r w:rsidR="004F7996">
        <w:rPr>
          <w:rFonts w:cstheme="minorHAnsi"/>
          <w:lang w:val="en-US"/>
        </w:rPr>
        <w:t xml:space="preserve"> news content; </w:t>
      </w:r>
      <w:r w:rsidR="00F119E9">
        <w:rPr>
          <w:rFonts w:cstheme="minorHAnsi"/>
          <w:lang w:val="en-US"/>
        </w:rPr>
        <w:t xml:space="preserve">situatedness; </w:t>
      </w:r>
      <w:r w:rsidR="004F7996">
        <w:rPr>
          <w:rFonts w:cstheme="minorHAnsi"/>
          <w:lang w:val="en-US"/>
        </w:rPr>
        <w:t>user practice;</w:t>
      </w:r>
      <w:r w:rsidR="00FA21BC">
        <w:rPr>
          <w:rFonts w:cstheme="minorHAnsi"/>
          <w:lang w:val="en-US"/>
        </w:rPr>
        <w:t xml:space="preserve"> </w:t>
      </w:r>
      <w:r w:rsidR="00C310E6">
        <w:rPr>
          <w:rFonts w:cstheme="minorHAnsi"/>
          <w:lang w:val="en-US"/>
        </w:rPr>
        <w:t>media</w:t>
      </w:r>
      <w:r w:rsidR="00B345FF">
        <w:rPr>
          <w:rFonts w:cstheme="minorHAnsi"/>
          <w:lang w:val="en-US"/>
        </w:rPr>
        <w:t xml:space="preserve"> experien</w:t>
      </w:r>
      <w:r w:rsidR="00C310E6">
        <w:rPr>
          <w:rFonts w:cstheme="minorHAnsi"/>
          <w:lang w:val="en-US"/>
        </w:rPr>
        <w:t>ce</w:t>
      </w:r>
    </w:p>
    <w:p w14:paraId="46765CB0" w14:textId="77777777" w:rsidR="006F415A" w:rsidRDefault="006F415A" w:rsidP="008904D7">
      <w:pPr>
        <w:rPr>
          <w:rFonts w:cstheme="minorHAnsi"/>
          <w:b/>
          <w:bCs/>
          <w:lang w:val="en-US"/>
        </w:rPr>
      </w:pPr>
    </w:p>
    <w:p w14:paraId="3C8F45AD" w14:textId="77777777" w:rsidR="005174EA" w:rsidRDefault="005174EA" w:rsidP="008904D7">
      <w:pPr>
        <w:rPr>
          <w:rFonts w:cstheme="minorHAnsi"/>
          <w:b/>
          <w:bCs/>
          <w:lang w:val="en-US"/>
        </w:rPr>
      </w:pPr>
    </w:p>
    <w:p w14:paraId="73DD81ED" w14:textId="2F982178" w:rsidR="008904D7" w:rsidRPr="00C453F1" w:rsidRDefault="007C0B0C" w:rsidP="008904D7">
      <w:pPr>
        <w:rPr>
          <w:rFonts w:cstheme="minorHAnsi"/>
          <w:b/>
          <w:bCs/>
          <w:sz w:val="28"/>
          <w:szCs w:val="28"/>
          <w:lang w:val="en-US"/>
        </w:rPr>
      </w:pPr>
      <w:r w:rsidRPr="00C453F1">
        <w:rPr>
          <w:rFonts w:cstheme="minorHAnsi"/>
          <w:b/>
          <w:bCs/>
          <w:sz w:val="28"/>
          <w:szCs w:val="28"/>
          <w:lang w:val="en-US"/>
        </w:rPr>
        <w:t>Introduction</w:t>
      </w:r>
    </w:p>
    <w:p w14:paraId="7EEEB728" w14:textId="77777777" w:rsidR="00991180" w:rsidRDefault="00991180" w:rsidP="008904D7">
      <w:pPr>
        <w:rPr>
          <w:rFonts w:cstheme="minorHAnsi"/>
          <w:b/>
          <w:bCs/>
          <w:lang w:val="en-US"/>
        </w:rPr>
      </w:pPr>
    </w:p>
    <w:p w14:paraId="7BC02134" w14:textId="198243C4" w:rsidR="00991180" w:rsidRDefault="00991180" w:rsidP="00991180">
      <w:pPr>
        <w:autoSpaceDE w:val="0"/>
        <w:autoSpaceDN w:val="0"/>
        <w:adjustRightInd w:val="0"/>
        <w:ind w:left="708"/>
        <w:rPr>
          <w:rFonts w:cstheme="minorHAnsi"/>
          <w:i/>
          <w:iCs/>
          <w:kern w:val="0"/>
          <w:lang w:val="en-US"/>
        </w:rPr>
      </w:pPr>
      <w:r w:rsidRPr="00336DB4">
        <w:rPr>
          <w:rFonts w:cstheme="minorHAnsi"/>
          <w:i/>
          <w:iCs/>
          <w:kern w:val="0"/>
          <w:lang w:val="en-US"/>
        </w:rPr>
        <w:t xml:space="preserve">My boyfriend likes to solve crossword puzzles </w:t>
      </w:r>
      <w:r>
        <w:rPr>
          <w:rFonts w:cstheme="minorHAnsi"/>
          <w:i/>
          <w:iCs/>
          <w:kern w:val="0"/>
          <w:lang w:val="en-US"/>
        </w:rPr>
        <w:t xml:space="preserve">in </w:t>
      </w:r>
      <w:r w:rsidRPr="00336DB4">
        <w:rPr>
          <w:rFonts w:cstheme="minorHAnsi"/>
          <w:i/>
          <w:iCs/>
          <w:kern w:val="0"/>
          <w:lang w:val="en-US"/>
        </w:rPr>
        <w:t>A-magasinet</w:t>
      </w:r>
      <w:r>
        <w:rPr>
          <w:rFonts w:cstheme="minorHAnsi"/>
          <w:i/>
          <w:iCs/>
          <w:kern w:val="0"/>
          <w:lang w:val="en-US"/>
        </w:rPr>
        <w:t xml:space="preserve"> </w:t>
      </w:r>
      <w:r w:rsidRPr="00336DB4">
        <w:rPr>
          <w:rFonts w:cstheme="minorHAnsi"/>
          <w:i/>
          <w:iCs/>
          <w:kern w:val="0"/>
          <w:lang w:val="en-US"/>
        </w:rPr>
        <w:t xml:space="preserve">[weekend print </w:t>
      </w:r>
      <w:r w:rsidR="00AF3B9B">
        <w:rPr>
          <w:rFonts w:cstheme="minorHAnsi"/>
          <w:i/>
          <w:iCs/>
          <w:kern w:val="0"/>
          <w:lang w:val="en-US"/>
        </w:rPr>
        <w:t>magazine</w:t>
      </w:r>
      <w:r>
        <w:rPr>
          <w:rFonts w:cstheme="minorHAnsi"/>
          <w:i/>
          <w:iCs/>
          <w:kern w:val="0"/>
          <w:lang w:val="en-US"/>
        </w:rPr>
        <w:t xml:space="preserve"> in national </w:t>
      </w:r>
      <w:r w:rsidR="006A08D2">
        <w:rPr>
          <w:rFonts w:cstheme="minorHAnsi"/>
          <w:i/>
          <w:iCs/>
          <w:kern w:val="0"/>
          <w:lang w:val="en-US"/>
        </w:rPr>
        <w:t xml:space="preserve">Norwegian </w:t>
      </w:r>
      <w:r>
        <w:rPr>
          <w:rFonts w:cstheme="minorHAnsi"/>
          <w:i/>
          <w:iCs/>
          <w:kern w:val="0"/>
          <w:lang w:val="en-US"/>
        </w:rPr>
        <w:t>newspaper</w:t>
      </w:r>
      <w:r w:rsidRPr="00336DB4">
        <w:rPr>
          <w:rFonts w:cstheme="minorHAnsi"/>
          <w:i/>
          <w:iCs/>
          <w:kern w:val="0"/>
          <w:lang w:val="en-US"/>
        </w:rPr>
        <w:t>]</w:t>
      </w:r>
      <w:r w:rsidRPr="00C92F78">
        <w:rPr>
          <w:rFonts w:cstheme="minorHAnsi"/>
          <w:i/>
          <w:iCs/>
          <w:kern w:val="0"/>
          <w:lang w:val="en-US"/>
        </w:rPr>
        <w:t xml:space="preserve"> </w:t>
      </w:r>
      <w:r w:rsidRPr="00336DB4">
        <w:rPr>
          <w:rFonts w:cstheme="minorHAnsi"/>
          <w:i/>
          <w:iCs/>
          <w:kern w:val="0"/>
          <w:lang w:val="en-US"/>
        </w:rPr>
        <w:t>and I enjoy reading</w:t>
      </w:r>
      <w:r>
        <w:rPr>
          <w:rFonts w:cstheme="minorHAnsi"/>
          <w:i/>
          <w:iCs/>
          <w:kern w:val="0"/>
          <w:lang w:val="en-US"/>
        </w:rPr>
        <w:t xml:space="preserve"> it.</w:t>
      </w:r>
      <w:r w:rsidRPr="00336DB4">
        <w:rPr>
          <w:rFonts w:cstheme="minorHAnsi"/>
          <w:i/>
          <w:iCs/>
          <w:kern w:val="0"/>
          <w:lang w:val="en-US"/>
        </w:rPr>
        <w:t xml:space="preserve"> I read </w:t>
      </w:r>
      <w:r>
        <w:rPr>
          <w:rFonts w:cstheme="minorHAnsi"/>
          <w:i/>
          <w:iCs/>
          <w:kern w:val="0"/>
          <w:lang w:val="en-US"/>
        </w:rPr>
        <w:t>news</w:t>
      </w:r>
      <w:r w:rsidR="00193F68">
        <w:rPr>
          <w:rFonts w:cstheme="minorHAnsi"/>
          <w:i/>
          <w:iCs/>
          <w:kern w:val="0"/>
          <w:lang w:val="en-US"/>
        </w:rPr>
        <w:t xml:space="preserve"> </w:t>
      </w:r>
      <w:r w:rsidRPr="00336DB4">
        <w:rPr>
          <w:rFonts w:cstheme="minorHAnsi"/>
          <w:i/>
          <w:iCs/>
          <w:kern w:val="0"/>
          <w:lang w:val="en-US"/>
        </w:rPr>
        <w:t xml:space="preserve">at other times too, it’s just that I don’t spend that much time on it, but then [during weekends] you often have more time to sit down with it, maybe relax and read a bit, for instance if you’ve been out skiing in the mountains and then you come back </w:t>
      </w:r>
      <w:r w:rsidR="00A55447">
        <w:rPr>
          <w:rFonts w:cstheme="minorHAnsi"/>
          <w:i/>
          <w:iCs/>
          <w:kern w:val="0"/>
          <w:lang w:val="en-US"/>
        </w:rPr>
        <w:t>to the cabin</w:t>
      </w:r>
      <w:r w:rsidR="00816D21">
        <w:rPr>
          <w:rFonts w:cstheme="minorHAnsi"/>
          <w:i/>
          <w:iCs/>
          <w:kern w:val="0"/>
          <w:lang w:val="en-US"/>
        </w:rPr>
        <w:t>,</w:t>
      </w:r>
      <w:r w:rsidRPr="00336DB4">
        <w:rPr>
          <w:rFonts w:cstheme="minorHAnsi"/>
          <w:i/>
          <w:iCs/>
          <w:kern w:val="0"/>
          <w:lang w:val="en-US"/>
        </w:rPr>
        <w:t xml:space="preserve"> sit down with the newspaper and</w:t>
      </w:r>
      <w:r>
        <w:rPr>
          <w:rFonts w:cstheme="minorHAnsi"/>
          <w:i/>
          <w:iCs/>
          <w:kern w:val="0"/>
          <w:lang w:val="en-US"/>
        </w:rPr>
        <w:t xml:space="preserve"> </w:t>
      </w:r>
      <w:r w:rsidRPr="00336DB4">
        <w:rPr>
          <w:rFonts w:cstheme="minorHAnsi"/>
          <w:i/>
          <w:iCs/>
          <w:kern w:val="0"/>
          <w:lang w:val="en-US"/>
        </w:rPr>
        <w:t>look through it. […] I love long</w:t>
      </w:r>
      <w:r w:rsidR="008237F9">
        <w:rPr>
          <w:rFonts w:cstheme="minorHAnsi"/>
          <w:i/>
          <w:iCs/>
          <w:kern w:val="0"/>
          <w:lang w:val="en-US"/>
        </w:rPr>
        <w:t xml:space="preserve">reads </w:t>
      </w:r>
      <w:r w:rsidRPr="00336DB4">
        <w:rPr>
          <w:rFonts w:cstheme="minorHAnsi"/>
          <w:i/>
          <w:iCs/>
          <w:kern w:val="0"/>
          <w:lang w:val="en-US"/>
        </w:rPr>
        <w:t>about stuff that…</w:t>
      </w:r>
      <w:r w:rsidR="008C5170">
        <w:rPr>
          <w:rFonts w:cstheme="minorHAnsi"/>
          <w:i/>
          <w:iCs/>
          <w:kern w:val="0"/>
          <w:lang w:val="en-US"/>
        </w:rPr>
        <w:t xml:space="preserve"> W</w:t>
      </w:r>
      <w:r>
        <w:rPr>
          <w:rFonts w:cstheme="minorHAnsi"/>
          <w:i/>
          <w:iCs/>
          <w:kern w:val="0"/>
          <w:lang w:val="en-US"/>
        </w:rPr>
        <w:t>ell,</w:t>
      </w:r>
      <w:r w:rsidRPr="00336DB4">
        <w:rPr>
          <w:rFonts w:cstheme="minorHAnsi"/>
          <w:i/>
          <w:iCs/>
          <w:kern w:val="0"/>
          <w:lang w:val="en-US"/>
        </w:rPr>
        <w:t xml:space="preserve"> it really doesn’t have to be happy stories either, but stories that go in-depth</w:t>
      </w:r>
      <w:r w:rsidR="008C5170">
        <w:rPr>
          <w:rFonts w:cstheme="minorHAnsi"/>
          <w:i/>
          <w:iCs/>
          <w:kern w:val="0"/>
          <w:lang w:val="en-US"/>
        </w:rPr>
        <w:t>.</w:t>
      </w:r>
      <w:r w:rsidRPr="00336DB4">
        <w:rPr>
          <w:rFonts w:cstheme="minorHAnsi"/>
          <w:i/>
          <w:iCs/>
          <w:kern w:val="0"/>
          <w:lang w:val="en-US"/>
        </w:rPr>
        <w:t xml:space="preserve"> I think that’s nice. And especially during the weekends. A couple of weekends back I remember read</w:t>
      </w:r>
      <w:r w:rsidR="00475C5A">
        <w:rPr>
          <w:rFonts w:cstheme="minorHAnsi"/>
          <w:i/>
          <w:iCs/>
          <w:kern w:val="0"/>
          <w:lang w:val="en-US"/>
        </w:rPr>
        <w:t>ing</w:t>
      </w:r>
      <w:r w:rsidRPr="00336DB4">
        <w:rPr>
          <w:rFonts w:cstheme="minorHAnsi"/>
          <w:i/>
          <w:iCs/>
          <w:kern w:val="0"/>
          <w:lang w:val="en-US"/>
        </w:rPr>
        <w:t xml:space="preserve"> about </w:t>
      </w:r>
      <w:r>
        <w:rPr>
          <w:rFonts w:cstheme="minorHAnsi"/>
          <w:i/>
          <w:iCs/>
          <w:kern w:val="0"/>
          <w:lang w:val="en-US"/>
        </w:rPr>
        <w:t xml:space="preserve">human </w:t>
      </w:r>
      <w:r w:rsidRPr="00336DB4">
        <w:rPr>
          <w:rFonts w:cstheme="minorHAnsi"/>
          <w:i/>
          <w:iCs/>
          <w:kern w:val="0"/>
          <w:lang w:val="en-US"/>
        </w:rPr>
        <w:t xml:space="preserve">trafficking in </w:t>
      </w:r>
      <w:r>
        <w:rPr>
          <w:rFonts w:cstheme="minorHAnsi"/>
          <w:i/>
          <w:iCs/>
          <w:kern w:val="0"/>
          <w:lang w:val="en-US"/>
        </w:rPr>
        <w:t xml:space="preserve">A-magasinet </w:t>
      </w:r>
      <w:r w:rsidRPr="00336DB4">
        <w:rPr>
          <w:rFonts w:cstheme="minorHAnsi"/>
          <w:i/>
          <w:iCs/>
          <w:kern w:val="0"/>
          <w:lang w:val="en-US"/>
        </w:rPr>
        <w:t>and I thought that was really interesting.</w:t>
      </w:r>
    </w:p>
    <w:p w14:paraId="32013668" w14:textId="74891D53" w:rsidR="00991180" w:rsidRPr="00661590" w:rsidRDefault="00D32851" w:rsidP="00661590">
      <w:pPr>
        <w:autoSpaceDE w:val="0"/>
        <w:autoSpaceDN w:val="0"/>
        <w:adjustRightInd w:val="0"/>
        <w:ind w:firstLine="708"/>
        <w:rPr>
          <w:rFonts w:cstheme="minorHAnsi"/>
          <w:kern w:val="0"/>
          <w:lang w:val="en-US"/>
        </w:rPr>
      </w:pPr>
      <w:r>
        <w:rPr>
          <w:rFonts w:cstheme="minorHAnsi"/>
          <w:kern w:val="0"/>
          <w:lang w:val="en-US"/>
        </w:rPr>
        <w:t xml:space="preserve">– </w:t>
      </w:r>
      <w:r w:rsidRPr="00D32851">
        <w:rPr>
          <w:rFonts w:cstheme="minorHAnsi"/>
          <w:kern w:val="0"/>
          <w:lang w:val="en-US"/>
        </w:rPr>
        <w:t>Therese (30)</w:t>
      </w:r>
    </w:p>
    <w:p w14:paraId="256DAE30" w14:textId="77777777" w:rsidR="00991180" w:rsidRPr="00E861F7" w:rsidRDefault="00991180" w:rsidP="008904D7">
      <w:pPr>
        <w:rPr>
          <w:rFonts w:cstheme="minorHAnsi"/>
          <w:b/>
          <w:bCs/>
          <w:lang w:val="en-US"/>
        </w:rPr>
      </w:pPr>
    </w:p>
    <w:p w14:paraId="3665DA00" w14:textId="6E775590" w:rsidR="003B7106" w:rsidRPr="002525F2" w:rsidRDefault="00147336" w:rsidP="002858A7">
      <w:pPr>
        <w:rPr>
          <w:rFonts w:cstheme="minorHAnsi"/>
          <w:lang w:val="en-US"/>
        </w:rPr>
      </w:pPr>
      <w:r>
        <w:rPr>
          <w:rFonts w:cstheme="minorHAnsi"/>
          <w:lang w:val="en-US"/>
        </w:rPr>
        <w:t xml:space="preserve">Following the audience turn </w:t>
      </w:r>
      <w:r w:rsidR="004116F9">
        <w:rPr>
          <w:rFonts w:cstheme="minorHAnsi"/>
          <w:lang w:val="en-US"/>
        </w:rPr>
        <w:t>i</w:t>
      </w:r>
      <w:r>
        <w:rPr>
          <w:rFonts w:cstheme="minorHAnsi"/>
          <w:lang w:val="en-US"/>
        </w:rPr>
        <w:t>n journalism</w:t>
      </w:r>
      <w:r w:rsidR="003F73A8">
        <w:rPr>
          <w:rFonts w:cstheme="minorHAnsi"/>
          <w:lang w:val="en-US"/>
        </w:rPr>
        <w:t xml:space="preserve"> research</w:t>
      </w:r>
      <w:r w:rsidR="00511CF6">
        <w:rPr>
          <w:rFonts w:cstheme="minorHAnsi"/>
          <w:lang w:val="en-US"/>
        </w:rPr>
        <w:t xml:space="preserve">, </w:t>
      </w:r>
      <w:r>
        <w:rPr>
          <w:rFonts w:cstheme="minorHAnsi"/>
          <w:lang w:val="en-US"/>
        </w:rPr>
        <w:t>m</w:t>
      </w:r>
      <w:r w:rsidR="005D1E91">
        <w:rPr>
          <w:rFonts w:cstheme="minorHAnsi"/>
          <w:lang w:val="en-US"/>
        </w:rPr>
        <w:t>uch attention has</w:t>
      </w:r>
      <w:r w:rsidR="00EA60A7">
        <w:rPr>
          <w:rFonts w:cstheme="minorHAnsi"/>
          <w:lang w:val="en-US"/>
        </w:rPr>
        <w:t xml:space="preserve"> </w:t>
      </w:r>
      <w:r w:rsidR="005D1E91">
        <w:rPr>
          <w:rFonts w:cstheme="minorHAnsi"/>
          <w:lang w:val="en-US"/>
        </w:rPr>
        <w:t xml:space="preserve">been paid to </w:t>
      </w:r>
      <w:r w:rsidR="00AB30E1">
        <w:rPr>
          <w:rFonts w:cstheme="minorHAnsi"/>
          <w:lang w:val="en-US"/>
        </w:rPr>
        <w:t>understand</w:t>
      </w:r>
      <w:r w:rsidR="00FB007A">
        <w:rPr>
          <w:rFonts w:cstheme="minorHAnsi"/>
          <w:lang w:val="en-US"/>
        </w:rPr>
        <w:t xml:space="preserve">ing </w:t>
      </w:r>
      <w:r w:rsidR="00AB30E1">
        <w:rPr>
          <w:rFonts w:cstheme="minorHAnsi"/>
          <w:lang w:val="en-US"/>
        </w:rPr>
        <w:t>the</w:t>
      </w:r>
      <w:r w:rsidR="00445E33">
        <w:rPr>
          <w:rFonts w:cstheme="minorHAnsi"/>
          <w:lang w:val="en-US"/>
        </w:rPr>
        <w:t xml:space="preserve"> complexities of people’s news use</w:t>
      </w:r>
      <w:r w:rsidR="0043672F">
        <w:rPr>
          <w:rFonts w:cstheme="minorHAnsi"/>
          <w:lang w:val="en-US"/>
        </w:rPr>
        <w:t>.</w:t>
      </w:r>
      <w:r w:rsidR="00445E33">
        <w:rPr>
          <w:rFonts w:cstheme="minorHAnsi"/>
          <w:lang w:val="en-US"/>
        </w:rPr>
        <w:t xml:space="preserve"> </w:t>
      </w:r>
      <w:r w:rsidR="0069275A">
        <w:rPr>
          <w:rFonts w:cstheme="minorHAnsi"/>
          <w:lang w:val="en-US"/>
        </w:rPr>
        <w:t>Also from</w:t>
      </w:r>
      <w:r w:rsidR="00AB30E1">
        <w:rPr>
          <w:rFonts w:cstheme="minorHAnsi"/>
          <w:lang w:val="en-US"/>
        </w:rPr>
        <w:t xml:space="preserve"> a</w:t>
      </w:r>
      <w:r w:rsidR="000D0A4C">
        <w:rPr>
          <w:rFonts w:cstheme="minorHAnsi"/>
          <w:lang w:val="en-US"/>
        </w:rPr>
        <w:t>n industrial perspective</w:t>
      </w:r>
      <w:r w:rsidR="00DC1F95">
        <w:rPr>
          <w:rFonts w:cstheme="minorHAnsi"/>
          <w:lang w:val="en-US"/>
        </w:rPr>
        <w:t xml:space="preserve">, challenges of </w:t>
      </w:r>
      <w:r w:rsidR="0069275A">
        <w:rPr>
          <w:rFonts w:cstheme="minorHAnsi"/>
          <w:lang w:val="en-US"/>
        </w:rPr>
        <w:t xml:space="preserve">declining revenues </w:t>
      </w:r>
      <w:r w:rsidR="00A763C8">
        <w:rPr>
          <w:rFonts w:cstheme="minorHAnsi"/>
          <w:lang w:val="en-US"/>
        </w:rPr>
        <w:t>have</w:t>
      </w:r>
      <w:r w:rsidR="00DC1F95">
        <w:rPr>
          <w:rFonts w:cstheme="minorHAnsi"/>
          <w:lang w:val="en-US"/>
        </w:rPr>
        <w:t xml:space="preserve"> </w:t>
      </w:r>
      <w:r w:rsidR="00D56AC0">
        <w:rPr>
          <w:rFonts w:cstheme="minorHAnsi"/>
          <w:lang w:val="en-US"/>
        </w:rPr>
        <w:t>forced news organizations to be</w:t>
      </w:r>
      <w:r w:rsidR="002E6FED">
        <w:rPr>
          <w:rFonts w:cstheme="minorHAnsi"/>
          <w:lang w:val="en-US"/>
        </w:rPr>
        <w:t>come</w:t>
      </w:r>
      <w:r w:rsidR="00D56AC0">
        <w:rPr>
          <w:rFonts w:cstheme="minorHAnsi"/>
          <w:lang w:val="en-US"/>
        </w:rPr>
        <w:t xml:space="preserve"> more audience responsive</w:t>
      </w:r>
      <w:r w:rsidR="002E6FED">
        <w:rPr>
          <w:rFonts w:cstheme="minorHAnsi"/>
          <w:lang w:val="en-US"/>
        </w:rPr>
        <w:t xml:space="preserve"> to understand </w:t>
      </w:r>
      <w:r w:rsidR="000C5A19">
        <w:rPr>
          <w:rFonts w:cstheme="minorHAnsi"/>
          <w:lang w:val="en-US"/>
        </w:rPr>
        <w:t xml:space="preserve">why people (do not) invest time, money and attention </w:t>
      </w:r>
      <w:r w:rsidR="00F63390">
        <w:rPr>
          <w:rFonts w:cstheme="minorHAnsi"/>
          <w:lang w:val="en-US"/>
        </w:rPr>
        <w:t>in news</w:t>
      </w:r>
      <w:r w:rsidR="000C5A19">
        <w:rPr>
          <w:rFonts w:cstheme="minorHAnsi"/>
          <w:lang w:val="en-US"/>
        </w:rPr>
        <w:t xml:space="preserve">, and what these practices </w:t>
      </w:r>
      <w:r w:rsidR="00EB244E">
        <w:rPr>
          <w:rFonts w:cstheme="minorHAnsi"/>
          <w:lang w:val="en-US"/>
        </w:rPr>
        <w:t>mean from an audience perspective</w:t>
      </w:r>
      <w:r w:rsidR="006C7CF9">
        <w:rPr>
          <w:rFonts w:cstheme="minorHAnsi"/>
          <w:lang w:val="en-US"/>
        </w:rPr>
        <w:t xml:space="preserve">. </w:t>
      </w:r>
      <w:r w:rsidR="00BD03F0">
        <w:rPr>
          <w:rFonts w:cstheme="minorHAnsi"/>
          <w:lang w:val="en-US"/>
        </w:rPr>
        <w:t>Consequently,</w:t>
      </w:r>
      <w:r w:rsidR="000D345E">
        <w:rPr>
          <w:rFonts w:cstheme="minorHAnsi"/>
          <w:lang w:val="en-US"/>
        </w:rPr>
        <w:t xml:space="preserve"> </w:t>
      </w:r>
      <w:r w:rsidR="0007540C">
        <w:rPr>
          <w:rFonts w:cstheme="minorHAnsi"/>
          <w:lang w:val="en-US"/>
        </w:rPr>
        <w:t>scholars have</w:t>
      </w:r>
      <w:r w:rsidR="000D345E">
        <w:rPr>
          <w:rFonts w:cstheme="minorHAnsi"/>
          <w:lang w:val="en-US"/>
        </w:rPr>
        <w:t xml:space="preserve"> set out to </w:t>
      </w:r>
      <w:r w:rsidR="002B46A6">
        <w:rPr>
          <w:rFonts w:cstheme="minorHAnsi"/>
          <w:lang w:val="en-US"/>
        </w:rPr>
        <w:t>examine</w:t>
      </w:r>
      <w:r w:rsidR="009D421F">
        <w:rPr>
          <w:rFonts w:cstheme="minorHAnsi"/>
          <w:lang w:val="en-US"/>
        </w:rPr>
        <w:t xml:space="preserve"> </w:t>
      </w:r>
      <w:r w:rsidR="00DF0847">
        <w:rPr>
          <w:rFonts w:cstheme="minorHAnsi"/>
          <w:lang w:val="en-US"/>
        </w:rPr>
        <w:t xml:space="preserve">how and </w:t>
      </w:r>
      <w:r w:rsidR="00FC72D5">
        <w:rPr>
          <w:rFonts w:cstheme="minorHAnsi"/>
          <w:lang w:val="en-US"/>
        </w:rPr>
        <w:t xml:space="preserve">why </w:t>
      </w:r>
      <w:r w:rsidR="003732F5">
        <w:rPr>
          <w:rFonts w:cstheme="minorHAnsi"/>
          <w:lang w:val="en-US"/>
        </w:rPr>
        <w:t xml:space="preserve">people engage with news </w:t>
      </w:r>
      <w:r w:rsidR="00FC72D5">
        <w:rPr>
          <w:rFonts w:cstheme="minorHAnsi"/>
          <w:lang w:val="en-US"/>
        </w:rPr>
        <w:t>and</w:t>
      </w:r>
      <w:r w:rsidR="003732F5">
        <w:rPr>
          <w:rFonts w:cstheme="minorHAnsi"/>
          <w:lang w:val="en-US"/>
        </w:rPr>
        <w:t xml:space="preserve"> different types of content</w:t>
      </w:r>
      <w:r w:rsidR="00F11988" w:rsidRPr="002858A7">
        <w:rPr>
          <w:rFonts w:cstheme="minorHAnsi"/>
          <w:lang w:val="en-US"/>
        </w:rPr>
        <w:t xml:space="preserve"> </w:t>
      </w:r>
      <w:r w:rsidR="001A078B">
        <w:rPr>
          <w:rFonts w:cstheme="minorHAnsi"/>
          <w:lang w:val="en-US"/>
        </w:rPr>
        <w:t>(</w:t>
      </w:r>
      <w:r w:rsidR="00B63B77">
        <w:rPr>
          <w:rFonts w:cstheme="minorHAnsi"/>
          <w:lang w:val="en-US"/>
        </w:rPr>
        <w:t>e.g.,</w:t>
      </w:r>
      <w:r w:rsidR="00B63B77">
        <w:rPr>
          <w:rFonts w:cstheme="minorHAnsi"/>
          <w:lang w:val="en-US"/>
        </w:rPr>
        <w:fldChar w:fldCharType="begin"/>
      </w:r>
      <w:r w:rsidR="00A26C21">
        <w:rPr>
          <w:rFonts w:cstheme="minorHAnsi"/>
          <w:lang w:val="en-US"/>
        </w:rPr>
        <w:instrText xml:space="preserve"> ADDIN ZOTERO_ITEM CSL_CITATION {"citationID":"B4wOJjbW","properties":{"formattedCitation":"(Bengtsson, 2023; Goyanes, 2014, 2015; Goyanes et al., 2021; Peters et al., 2021; Schr\\uc0\\u248{}der, 2015; Toff &amp; Nielsen, 2022)","plainCitation":"(Bengtsson, 2023; Goyanes, 2014, 2015; Goyanes et al., 2021; Peters et al., 2021; Schrøder, 2015; Toff &amp; Nielsen, 2022)","dontUpdate":true,"noteIndex":0},"citationItems":[{"id":2732,"uris":["http://zotero.org/users/11402128/items/7L39LZ6W"],"itemData":{"id":2732,"type":"article-journal","container-title":"Digital Journalism","DOI":"10.1080/21670811.2022.2150254","ISSN":"2167-0811, 2167-082X","journalAbbreviation":"Digital Journalism","language":"en","page":"1-19","source":"DOI.org (Crossref)","title":"The Relevance of Digital News: Themes, Scales and Temporalities","title-short":"The Relevance of Digital News","author":[{"family":"Bengtsson","given":"Stina"}],"issued":{"date-parts":[["2023",1,6]]}}},{"id":716,"uris":["http://zotero.org/users/11402128/items/Z6Y8F45K"],"itemData":{"id":716,"type":"article-journal","abstract":"Drawing on the theory of the economics of information, this study sheds light on the factors that influence willingness to pay for online news, using a telephone survey of 570 US (from the Pew Research Center) adults selected at random. Results of the logistic regression analysis revealed relationships between paying intent and predictor variables such as demographics (age and income), purchase of other digital products (online movies or TV content, software programs, eBooks and applications) and media use (Twitter). However, independent variables such as gender (demographics), video games and music files (purchase of other digital products) were not statistically significant. Future research on the economics of news may take into account these findings focused on studying paying intent.","container-title":"Journalism Practice","DOI":"10.1080/17512786.2014.882056","ISSN":"1751-2786","issue":"6","page":"742–757","title":"An Empirical Study of Factors that Influence the Willingness to Pay for Online News","volume":"8","author":[{"family":"Goyanes","given":"Manuel"}],"issued":{"date-parts":[["2014"]]}}},{"id":908,"uris":["http://zotero.org/users/11402128/items/M78KQZKJ"],"itemData":{"id":908,"type":"article-journal","abstract":"The exploration of new business models based on paid content strategies in the digital environment has generated an important discussion regarding the willingness to pay for online news. Previous studies have neglected local newspapers, although several analyses have clearly identified the local (news) as a fundamental asset to convince readers to pay for information. Based on a national survey of 1,637 U.S. adults, the research presented here systematically evaluates factors that influence the willingness to pay for online local news. Results of the logistic regression analysis reveals relationships between paying intent and predictor variables such as demographics (age and gender), media use (print and online newspapers), news interest, and traditional newspaper subscription. Finally, managerial and theoretical implications are discussed.","container-title":"International Journal of Communication","ISSN":"19328036","issue":"1","page":"1505–1522","title":"The value of proximity: Examining the willingness to pay for online local news","volume":"9","author":[{"family":"Goyanes","given":"Manuel"}],"issued":{"date-parts":[["2015"]]}}},{"id":696,"uris":["http://zotero.org/users/11402128/items/JVTKUJ4L"],"itemData":{"id":696,"type":"article-journal","abstract":"This study explores how news authorship, exclusiveness, and media type affect readers' paying intent for digital contents. A web-based experiment involving 602 Spanish adults reveals that authorship (prestigious journalist), exclusiveness, and media type (legacy media and new media over unknown media) increase readers' economic value assessments of online news. In addition, our results show that the interaction between authorship and media type is affected by the level of news exclusiveness: when an online article is written by a prestigious journalist and is exclusive, readers' heuristic assessments of its economic value are biased toward new media over legacy ones, and thus privilege the former and penalize the latter in their pecuniary evaluations. These results might point to a change in readers' consumption patterns, favoring the brand values, and news production processes of new media over legacy ones.","container-title":"Journalism","DOI":"10.1177/1464884918820741","ISSN":"17413001","issue":"7","page":"1720–1738","title":"The effects of news authorship, exclusiveness and media type in readers' paying intent for online news: An experimental study","volume":"22","author":[{"family":"Goyanes","given":"Manuel"},{"family":"Artero","given":"Juan Pablo"},{"family":"Zapata","given":"Lara"}],"issued":{"date-parts":[["2021"]]}}},{"id":778,"uris":["http://zotero.org/users/11402128/items/5PXL67HW"],"itemData":{"id":778,"type":"article-journal","abstract":"Despite an “audience turn” in journalism studies, confusion persists about the experiences driving audience engagement. Young adults are especially intriguing in this regard, as they have grown up in digital environments, are less willing to pay for journalism, and lack key historical catalysts for the formation of news habits. Accordingly, this article investigates the information repertoires of this group, using a mixed-method approach to focus upon the preferences and experiences of Danish youth, aged 18–24. Crafting an innovative research design integrating individual interviews, Q-sort methodology, and think aloud protocols, the article explores five repertoires: the online traditionalist, depth-seeking audiophile, digital news seeker, interpersonal networker, and non-news information seeker. In these repertoires, “traditional” journalistic media is often eschewed, while “new” media come to the fore. The paper also examines two analytical themes cutting across repertoires: a tension between the seamlessness of where news is (“platform newsiness”) versus how it is conceptualized (“traditional journalism”); and the guiding role of face-to-face communication and social networks when engaging with news. In sum, by exploring the formation of information repertoires at this crucial life stage, the article provides insights into a key demographic, whose practices and preferences shape the news industry's ongoing sustainability.","container-title":"Digital Journalism","DOI":"10.1080/21670811.2021.1885986","ISSN":"2167082X","title":"News as They Know It: Young Adults' Information Repertoires in the Digital Media Landscape","URL":"https://www.tandfonline.com/action/journalInformation?journalCode=rdij20","author":[{"family":"Peters","given":"Chris"},{"family":"Schrøder","given":"Kim Christian"},{"family":"Lehaff","given":"Josephine"},{"family":"Vulpius","given":"Julie"}],"issued":{"date-parts":[["2021"]]}}},{"id":3001,"uris":["http://zotero.org/users/11402128/items/5JYNPUTM"],"itemData":{"id":3001,"type":"article-journal","container-title":"Journalism Studies","DOI":"10.1080/1461670X.2014.890332","ISSN":"1461-670X, 1469-9699","issue":"1","journalAbbreviation":"Journalism Studies","language":"en","page":"60-78","source":"DOI.org (Crossref)","title":"News Media Old and New: Fluctuating audiences, news repertoires and locations of consumption","title-short":"News Media Old and New","volume":"16","author":[{"family":"Schrøder","given":"Kim Christian"}],"issued":{"date-parts":[["2015",1,2]]}}},{"id":1089,"uris":["http://zotero.org/users/11402128/items/X6G8TQY9"],"itemData":{"id":1089,"type":"article-journal","abstract":"This study uses an inductive, qualitative approach to examine the perspectives of lower- and middle-class people in the United Kingdom who regularly access little or no professionally-produced news. Findings suggest that people’s preexisting perspectives about what news is (anxiety-inducing) and offers for them (little practical value) play an important role in shaping attitudes toward news and subsequent behavior. These perspectives highlight the importance of emotional dimensions of news use beyond its presumed value as a source of information. While political communication scholarship has often treated news consumption as the cornerstone of good citizenship, we find avoiders hold uneven, weakly internalized norms about a perceived duty to stay informed, in part because they anticipate news will make them anxious without being relevant to their lives, resulting in limited engagement with news, and by extension, civic and political affairs. Promoting more informed societies requires grappling with these entrenched perspectives.","container-title":"Political Communication","DOI":"10.1080/10584609.2022.2123073","ISSN":"1058-4609","issue":"6","note":"publisher: Routledge\n_eprint: https://doi.org/10.1080/10584609.2022.2123073","page":"697-714","source":"Taylor and Francis+NEJM","title":"How News Feels: Anticipated Anxiety as a Factor in News Avoidance and a Barrier to Political Engagement","title-short":"How News Feels","volume":"39","author":[{"family":"Toff","given":"Benjamin"},{"family":"Nielsen","given":"Rasmus Kleis"}],"issued":{"date-parts":[["2022",11,2]]}}}],"schema":"https://github.com/citation-style-language/schema/raw/master/csl-citation.json"} </w:instrText>
      </w:r>
      <w:r w:rsidR="00B63B77">
        <w:rPr>
          <w:rFonts w:cstheme="minorHAnsi"/>
          <w:lang w:val="en-US"/>
        </w:rPr>
        <w:fldChar w:fldCharType="separate"/>
      </w:r>
      <w:r w:rsidR="00CE17E3" w:rsidRPr="00CA2983">
        <w:rPr>
          <w:rFonts w:ascii="Calibri" w:cs="Calibri"/>
          <w:kern w:val="0"/>
          <w:lang w:val="en-US"/>
        </w:rPr>
        <w:t>Bengtsson, 2023; Goyanes, 2014, 2015; Goyanes et al., 2021; Peters et al., 2021; Schrøder, 2015; Toff &amp; Nielsen, 2022)</w:t>
      </w:r>
      <w:r w:rsidR="00B63B77">
        <w:rPr>
          <w:rFonts w:cstheme="minorHAnsi"/>
          <w:lang w:val="en-US"/>
        </w:rPr>
        <w:fldChar w:fldCharType="end"/>
      </w:r>
      <w:r w:rsidR="00CE17E3" w:rsidRPr="00CA2983">
        <w:rPr>
          <w:rFonts w:cstheme="minorHAnsi"/>
          <w:lang w:val="en-US"/>
        </w:rPr>
        <w:t>,</w:t>
      </w:r>
      <w:r w:rsidR="00F463B2" w:rsidRPr="00CA2983">
        <w:rPr>
          <w:rFonts w:cstheme="minorHAnsi"/>
          <w:lang w:val="en-US"/>
        </w:rPr>
        <w:t xml:space="preserve"> </w:t>
      </w:r>
      <w:r w:rsidR="006B547D" w:rsidRPr="00CA2983">
        <w:rPr>
          <w:rFonts w:cstheme="minorHAnsi"/>
          <w:lang w:val="en-US"/>
        </w:rPr>
        <w:t xml:space="preserve">what </w:t>
      </w:r>
      <w:r w:rsidR="00524702" w:rsidRPr="00CA2983">
        <w:rPr>
          <w:rFonts w:cstheme="minorHAnsi"/>
          <w:lang w:val="en-US"/>
        </w:rPr>
        <w:t>their</w:t>
      </w:r>
      <w:r w:rsidR="006B547D" w:rsidRPr="00CA2983">
        <w:rPr>
          <w:rFonts w:cstheme="minorHAnsi"/>
          <w:lang w:val="en-US"/>
        </w:rPr>
        <w:t xml:space="preserve"> user practices </w:t>
      </w:r>
      <w:r w:rsidR="003A0032" w:rsidRPr="00CA2983">
        <w:rPr>
          <w:rFonts w:cstheme="minorHAnsi"/>
          <w:lang w:val="en-US"/>
        </w:rPr>
        <w:t xml:space="preserve">may </w:t>
      </w:r>
      <w:r w:rsidR="000D345E" w:rsidRPr="00CA2983">
        <w:rPr>
          <w:rFonts w:cstheme="minorHAnsi"/>
          <w:lang w:val="en-US"/>
        </w:rPr>
        <w:t>imply</w:t>
      </w:r>
      <w:r w:rsidR="005D1DC1" w:rsidRPr="00CA2983">
        <w:rPr>
          <w:rFonts w:cstheme="minorHAnsi"/>
          <w:lang w:val="en-US"/>
        </w:rPr>
        <w:t xml:space="preserve"> </w:t>
      </w:r>
      <w:r w:rsidR="0077226D">
        <w:rPr>
          <w:rFonts w:cstheme="minorHAnsi"/>
          <w:lang w:val="en-US"/>
        </w:rPr>
        <w:fldChar w:fldCharType="begin"/>
      </w:r>
      <w:r w:rsidR="00EA1589" w:rsidRPr="00CA2983">
        <w:rPr>
          <w:rFonts w:cstheme="minorHAnsi"/>
          <w:lang w:val="en-US"/>
        </w:rPr>
        <w:instrText xml:space="preserve"> ADDIN ZOTERO_ITEM CSL_CITATION {"citationID":"MeIn9peC","properties":{"formattedCitation":"(Groot Kormelink &amp; Costera Meijer, 2018, 2019, 2020)","plainCitation":"(Groot Kormelink &amp; Costera Meijer, 2018, 2019, 2020)","dontUpdate":true,"noteIndex":0},"citationItems":[{"id":930,"uris":["http://zotero.org/users/11402128/items/DBYIUL9M"],"itemData":{"id":930,"type":"article-journal","abstract":"This article problematizes the relationship between clicks and audience interests. Clicking patterns are often seen as evidence that news users are mostly interested in junk news, leading to concerns about the state of journalism and the implications for society. Asking and observing how 56 users actually browse news and what clicking and not clicking mean to them, we identified 30 distinct considerations for (not) clicking and classified them into three categories: cognitive, affective and pragmatic. The results suggest, first, that interest is too crude a term to account for the variety of people's considerations for (not) clicking. Second, even if one aims for roughly estimating people's news interests, clicks are a flawed instrument because a lack of clicking does not measure people's lack of interest in news. Third, taking users' browsing patterns seriously could help bridge the gap between what people need as citizens and what they actually consume. Finally, we argue that all metrics should be criti</w:instrText>
      </w:r>
      <w:r w:rsidR="00EA1589" w:rsidRPr="000B08D4">
        <w:rPr>
          <w:rFonts w:cstheme="minorHAnsi"/>
          <w:lang w:val="en-US"/>
        </w:rPr>
        <w:instrText>cally assessed from a user perspective rather than taken at face value.","container-title":"Journalism","DOI":"10.1177/1464884916688290","ISSN":"17413001","issue":"5","page":"668–683","title":"What clicks actually mean: Exploring digital news user practices","volume":"19","author":[{"family":"Groot Kormelink","given":"Tim"},{"family":"Costera Meijer","given":"Irene"}],"issued":{"date-parts":[["2018"]]}},"label":"page"},{"id":2989,"uris":["http://zotero.org/users/11402128/items/YK9MN7D7"],"itemData":{"id":2989,"type":"article-journal","abstract":"This article seeks to capture material and sensory dimensions of everyday news use that usually remain unexplored. To that end, we developed a two-sided-ethnography, filming people while they use news, allowing both researchers and participants to look in and reflect on their news use. Tapping into news users? embodied, tacit knowledge, we found that the materiality of devices and platforms and the ways users physically handle and navigate them impact how they engage with news, in ways they themselves had not realized. We also deepened our understanding of previously found news user practices, and identified the distinct practice scrolling, which is characterized by an embodied urge to keep up the movement of the hand, even when the user finds content appealing. Finally, we show how people actively ?make? place and time through their news practices, using coping strategies that mediate between the comfortability of ritual news use and the disruptiveness of news content. We conclude by discussing the theoretical, methodological, and epistemological implications of our research, which include a call for a more in-situ, real-time, and non-news-centric approach to studying everyday news use.","container-title":"Media, Culture &amp; Society","DOI":"10.1177/0163443718810910","ISSN":"0163-4437","issue":"5","note":"publisher: SAGE Publications Ltd","page":"637-653","source":"SAGE Journals","title":"Material and sensory dimensions of everyday news use","volume":"41","author":[{"family":"Groot Kormelink","given":"Tim"},{"family":"Costera Meijer","given":"Irene"}],"issued":{"date-parts":[["2019",7,1]]}}},{"id":942,"uris":["http://zotero.org/users/11402128/items/6IRLD24Z"],"itemData":{"id":942,"type":"article-journal","abstract":"This paper explores w</w:instrText>
      </w:r>
      <w:r w:rsidR="00EA1589" w:rsidRPr="002525F2">
        <w:rPr>
          <w:rFonts w:cstheme="minorHAnsi"/>
          <w:lang w:val="en-US"/>
        </w:rPr>
        <w:instrText>hat sp</w:instrText>
      </w:r>
      <w:r w:rsidR="00EA1589" w:rsidRPr="001A7039">
        <w:rPr>
          <w:rFonts w:cstheme="minorHAnsi"/>
          <w:lang w:val="en-US"/>
        </w:rPr>
        <w:instrText xml:space="preserve">ending time means from a user perspective. Drawing from three qualitative audience studies that center around the notion of experience, it reveals three complexities regarding time spent in relation to news use. Overall, we find that time spent does not necessarily measure interest in, attention to or engagement with news. First, time spent does not reflect the quality of attention being paid. Second, there is no linear relationship between time spent and interest or engagement. More time spent on news use can be the result of little interest or engagement, and vice versa. Experienced users engage in quick news practices because they are practiced and skillful at using news: they know how to handle and navigate their devices, they can efficiently scan digital environments for new and relevant information, and they are aware of news conventions or title-specific tendencies telling them which parts of news they could skip. Third, different news devices, platforms and genres coincide with different temporal experiences of news.","container-title":"Journalism Studies","DOI":"10.1080/1461670X.2019.1639538","ISSN":"14699699","issue":"2","page":"271–286","title":"A User Perspective on Time Spent: Temporal Experiences of Everyday News Use","volume":"21","author":[{"family":"Groot Kormelink","given":"Tim"},{"family":"Costera Meijer","given":"Irene"}],"issued":{"date-parts":[["2020"]]}}}],"schema":"https://github.com/citation-style-language/schema/raw/master/csl-citation.json"} </w:instrText>
      </w:r>
      <w:r w:rsidR="0077226D">
        <w:rPr>
          <w:rFonts w:cstheme="minorHAnsi"/>
          <w:lang w:val="en-US"/>
        </w:rPr>
        <w:fldChar w:fldCharType="separate"/>
      </w:r>
      <w:r w:rsidR="009911C6" w:rsidRPr="001A7039">
        <w:rPr>
          <w:rFonts w:ascii="Calibri" w:cs="Calibri"/>
          <w:kern w:val="0"/>
          <w:lang w:val="en-US"/>
        </w:rPr>
        <w:t>(</w:t>
      </w:r>
      <w:r w:rsidR="0077226D">
        <w:rPr>
          <w:rFonts w:cstheme="minorHAnsi"/>
          <w:lang w:val="en-US"/>
        </w:rPr>
        <w:fldChar w:fldCharType="end"/>
      </w:r>
      <w:r w:rsidR="00B9124B" w:rsidRPr="001A7039">
        <w:rPr>
          <w:rFonts w:cstheme="minorHAnsi"/>
          <w:lang w:val="en-US"/>
        </w:rPr>
        <w:t xml:space="preserve">e.g., </w:t>
      </w:r>
      <w:r w:rsidR="00E16685" w:rsidRPr="001A7039">
        <w:rPr>
          <w:rFonts w:cstheme="minorHAnsi"/>
          <w:lang w:val="en-US"/>
        </w:rPr>
        <w:t xml:space="preserve">Costera </w:t>
      </w:r>
      <w:r w:rsidR="00E16685" w:rsidRPr="001A7039">
        <w:rPr>
          <w:rFonts w:cstheme="minorHAnsi"/>
          <w:lang w:val="en-US"/>
        </w:rPr>
        <w:lastRenderedPageBreak/>
        <w:t>Meijer &amp; Groot Kormelink, 202</w:t>
      </w:r>
      <w:r w:rsidR="00EA1589" w:rsidRPr="001A7039">
        <w:rPr>
          <w:rFonts w:cstheme="minorHAnsi"/>
          <w:lang w:val="en-US"/>
        </w:rPr>
        <w:t>1</w:t>
      </w:r>
      <w:r w:rsidR="001A7039">
        <w:rPr>
          <w:rFonts w:cstheme="minorHAnsi"/>
          <w:lang w:val="en-US"/>
        </w:rPr>
        <w:t>)</w:t>
      </w:r>
      <w:r w:rsidR="00CE17E3" w:rsidRPr="001A7039">
        <w:rPr>
          <w:rFonts w:cstheme="minorHAnsi"/>
          <w:lang w:val="en-US"/>
        </w:rPr>
        <w:t>,</w:t>
      </w:r>
      <w:r w:rsidR="00EA1589" w:rsidRPr="001A7039">
        <w:rPr>
          <w:rFonts w:cstheme="minorHAnsi"/>
          <w:lang w:val="en-US"/>
        </w:rPr>
        <w:t xml:space="preserve"> </w:t>
      </w:r>
      <w:r w:rsidR="000D345E" w:rsidRPr="001A7039">
        <w:rPr>
          <w:rFonts w:cstheme="minorHAnsi"/>
          <w:lang w:val="en-US"/>
        </w:rPr>
        <w:t>or</w:t>
      </w:r>
      <w:r w:rsidR="00760453" w:rsidRPr="001A7039">
        <w:rPr>
          <w:rFonts w:cstheme="minorHAnsi"/>
          <w:lang w:val="en-US"/>
        </w:rPr>
        <w:t xml:space="preserve"> </w:t>
      </w:r>
      <w:r w:rsidR="001F6B30" w:rsidRPr="001A7039">
        <w:rPr>
          <w:rFonts w:cstheme="minorHAnsi"/>
          <w:lang w:val="en-US"/>
        </w:rPr>
        <w:t>stud</w:t>
      </w:r>
      <w:r w:rsidR="0077226D" w:rsidRPr="001A7039">
        <w:rPr>
          <w:rFonts w:cstheme="minorHAnsi"/>
          <w:lang w:val="en-US"/>
        </w:rPr>
        <w:t>y</w:t>
      </w:r>
      <w:r w:rsidR="009151D7" w:rsidRPr="001A7039">
        <w:rPr>
          <w:rFonts w:cstheme="minorHAnsi"/>
          <w:lang w:val="en-US"/>
        </w:rPr>
        <w:t xml:space="preserve"> how</w:t>
      </w:r>
      <w:r w:rsidR="005D1DC1" w:rsidRPr="001A7039">
        <w:rPr>
          <w:rFonts w:cstheme="minorHAnsi"/>
          <w:lang w:val="en-US"/>
        </w:rPr>
        <w:t xml:space="preserve"> </w:t>
      </w:r>
      <w:r w:rsidR="007E2E61" w:rsidRPr="001A7039">
        <w:rPr>
          <w:rFonts w:cstheme="minorHAnsi"/>
          <w:lang w:val="en-US"/>
        </w:rPr>
        <w:t xml:space="preserve">the situatedness of </w:t>
      </w:r>
      <w:r w:rsidR="00FE0772" w:rsidRPr="001A7039">
        <w:rPr>
          <w:rFonts w:cstheme="minorHAnsi"/>
          <w:lang w:val="en-US"/>
        </w:rPr>
        <w:t>particular</w:t>
      </w:r>
      <w:r w:rsidR="00CE17E3" w:rsidRPr="001A7039">
        <w:rPr>
          <w:rFonts w:cstheme="minorHAnsi"/>
          <w:lang w:val="en-US"/>
        </w:rPr>
        <w:t xml:space="preserve"> </w:t>
      </w:r>
      <w:r w:rsidR="00760453" w:rsidRPr="001A7039">
        <w:rPr>
          <w:rFonts w:cstheme="minorHAnsi"/>
          <w:lang w:val="en-US"/>
        </w:rPr>
        <w:t>context</w:t>
      </w:r>
      <w:r w:rsidR="00C50212" w:rsidRPr="001A7039">
        <w:rPr>
          <w:rFonts w:cstheme="minorHAnsi"/>
          <w:lang w:val="en-US"/>
        </w:rPr>
        <w:t>s</w:t>
      </w:r>
      <w:r w:rsidR="00760453" w:rsidRPr="001A7039">
        <w:rPr>
          <w:rFonts w:cstheme="minorHAnsi"/>
          <w:lang w:val="en-US"/>
        </w:rPr>
        <w:t xml:space="preserve"> </w:t>
      </w:r>
      <w:r w:rsidR="003A75B7" w:rsidRPr="001A7039">
        <w:rPr>
          <w:rFonts w:cstheme="minorHAnsi"/>
          <w:lang w:val="en-US"/>
        </w:rPr>
        <w:t>matters for news and media consumption</w:t>
      </w:r>
      <w:r w:rsidR="00760453" w:rsidRPr="001A7039">
        <w:rPr>
          <w:rFonts w:cstheme="minorHAnsi"/>
          <w:lang w:val="en-US"/>
        </w:rPr>
        <w:t xml:space="preserve"> (</w:t>
      </w:r>
      <w:r w:rsidR="009E530B" w:rsidRPr="001A7039">
        <w:rPr>
          <w:rFonts w:cstheme="minorHAnsi"/>
          <w:lang w:val="en-US"/>
        </w:rPr>
        <w:t xml:space="preserve">e.g., </w:t>
      </w:r>
      <w:r w:rsidR="009E530B">
        <w:rPr>
          <w:rFonts w:cstheme="minorHAnsi"/>
          <w:lang w:val="en-US"/>
        </w:rPr>
        <w:fldChar w:fldCharType="begin"/>
      </w:r>
      <w:r w:rsidR="00A26C21" w:rsidRPr="001A7039">
        <w:rPr>
          <w:rFonts w:cstheme="minorHAnsi"/>
          <w:lang w:val="en-US"/>
        </w:rPr>
        <w:instrText xml:space="preserve"> ADDIN ZOTERO_ITEM CSL_CITATION {"citationID":"LH4wjht4","properties":{"formattedCitation":"(Broersma &amp; Swart, 2022; Peters, 2012; Ytre-Arne &amp; Moe, 2021)","plainCitation":"(Broersma &amp; Swart, 2022; Peters, 2012; Ytre-Arne &amp; Moe, 2021)","dontUpdate":true,"noteIndex":0},"citationItems":[{"id":2991,"uris":["http://zotero.org/users/11402128/items/BNNRI43X"],"itemData":{"id":2991,"type":"article-journal","container-title":"Journalism Studies","DOI":"10.1080/1461670X.2021.1932561","ISSN":"1461-670X, 1469-9699","issue":"5-6","journalAbbreviation":"Journalism Studies","language":"en","page":"551-568","source":"DOI.org (Crossref)","title":"Do Novel Routines Stick After the Pandemic? The Formation of News Habits During COVID-19","title-short":"Do Novel Routines Stick After the Pandemic?","volume":"23","author":[{"family":"Broersma","given":"Marcel"},{"family":"Swart","given":"Joëlle"}],"issued":{"date-parts":[["2022",4,26]]}}},{"id":3003,"uris":["http://zotero.org/users/11402128/items/2XX7Q4HN"],"itemData":{"id":3003,"type":"article-journal","abstract":"This paper contends that to understand how audiences engage with journalism in the contemporary age, we must conceive of news consumption not just as something we do, but as something we do in a particular place. It considers the experience(s) of consuming journalism, and reflects upon the influence “space” has in this equation. I ask how news consumption is integrated into, and shapes, the social spaces of everyday life, and how this </w:instrText>
      </w:r>
      <w:r w:rsidR="00A26C21">
        <w:rPr>
          <w:rFonts w:cstheme="minorHAnsi"/>
        </w:rPr>
        <w:instrText xml:space="preserve">may be transforming. The title, “Journalism to Go”, thus has a tripartite meaning relating to changing notions of space, speed, and convenience in journalism. Specifically: journalism is now produced to facilitate increasingly mobile places of consumption (Space); journalism is now produced to adjust for the faster pace of the information age (Speed); and journalism is now produced to interact with and provide multiple channels of access for audiences (Convenience). This paper demonstrates the analytic importance of the first of these by considering data generated through Barnhurst's “Life History &amp; The Media” project, which details young adults’ stories of media use. This analysis uncovers that moments of media consumption do not simply take place in space; rather, the spaces of everyday life are produced through these socio-cultural practices.","container-title":"Journalism Studies","DOI":"10.1080/1461670X.2012.662405","ISSN":"1461-670X","issue":"5-6","note":"publisher: Routledge\n_eprint: https://doi.org/10.1080/1461670X.2012.662405","page":"695-705","source":"Taylor and Francis+NEJM","title":"Journalism to Go","volume":"13","author":[{"family":"Peters","given":"Chris"}],"issued":{"date-parts":[["2012",10,1]]}}},{"id":959,"uris":["http://zotero.org/users/11402128/items/IA92NVF7"],"itemData":{"id":959,"type":"article-journal","abstract":"This paper analyzes news use during the COVID-19 pandemic, asking how people balance between conflicting needs for information and disconnection </w:instrText>
      </w:r>
      <w:r w:rsidR="00A26C21" w:rsidRPr="002525F2">
        <w:rPr>
          <w:rFonts w:cstheme="minorHAnsi"/>
          <w:lang w:val="en-US"/>
        </w:rPr>
        <w:instrText xml:space="preserve">in an extraordinary situation. We analyze empirical data from a qualitative questionnaire study of Norwegian media users conducted in March–April 2020, a period of early pandemic lockdown. The acute lockdown context accentuated intensified monitoring of constantly updated news streams, and perceptions of news use as immersive and emotionally draining, as captured in the notion of “doomscrolling”. To cope with feelings of being scared or overwhelmed, even the most connected citizens deliberately and intermittingly avoided news. Discussing these findings in light of the debate on news avoidance in journalism studies, we argue for the relevance of understanding news avoidance as a situational strategy. We conclude that the concept of news avoidance remains relevant to qualitatively understand a human experience of wanting to avoid news in particular contexts. Our analysis further outlines interconnections between different practices of pandemic news use, including a research-based conceptualization of doomscrolling as a phenomenon.","container-title":"Journalism Studies","DOI":"10.1080/1461670X.2021.1952475","ISSN":"14699699","title":"Doomscrolling, Monitoring and Avoiding: News Use in COVID-19 Pandemic Lockdown","URL":"https://doi.org/10.1080/1461670X.2021.1952475","author":[{"family":"Ytre-Arne","given":"Brita"},{"family":"Moe","given":"Hallvard"}],"issued":{"date-parts":[["2021"]]}}}],"schema":"https://github.com/citation-style-language/schema/raw/master/csl-citation.json"} </w:instrText>
      </w:r>
      <w:r w:rsidR="009E530B">
        <w:rPr>
          <w:rFonts w:cstheme="minorHAnsi"/>
          <w:lang w:val="en-US"/>
        </w:rPr>
        <w:fldChar w:fldCharType="separate"/>
      </w:r>
      <w:r w:rsidR="00CE17E3" w:rsidRPr="002525F2">
        <w:rPr>
          <w:rFonts w:cstheme="minorHAnsi"/>
          <w:noProof/>
          <w:lang w:val="en-US"/>
        </w:rPr>
        <w:t>Broersma &amp; Swart, 2022; Peters, 2012; Ytre-Arne &amp; Moe, 2021)</w:t>
      </w:r>
      <w:r w:rsidR="009E530B">
        <w:rPr>
          <w:rFonts w:cstheme="minorHAnsi"/>
          <w:lang w:val="en-US"/>
        </w:rPr>
        <w:fldChar w:fldCharType="end"/>
      </w:r>
      <w:r w:rsidR="001749D4" w:rsidRPr="002525F2">
        <w:rPr>
          <w:rFonts w:cstheme="minorHAnsi"/>
          <w:lang w:val="en-US"/>
        </w:rPr>
        <w:t xml:space="preserve">. </w:t>
      </w:r>
    </w:p>
    <w:p w14:paraId="626B8622" w14:textId="77777777" w:rsidR="003B7106" w:rsidRPr="002525F2" w:rsidRDefault="003B7106" w:rsidP="002858A7">
      <w:pPr>
        <w:rPr>
          <w:rFonts w:cstheme="minorHAnsi"/>
          <w:lang w:val="en-US"/>
        </w:rPr>
      </w:pPr>
    </w:p>
    <w:p w14:paraId="254C37B1" w14:textId="2F08371C" w:rsidR="00DD3E7F" w:rsidRPr="009616C2" w:rsidRDefault="005E056B" w:rsidP="002858A7">
      <w:pPr>
        <w:rPr>
          <w:rFonts w:cstheme="minorHAnsi"/>
          <w:lang w:val="en-US"/>
        </w:rPr>
      </w:pPr>
      <w:r>
        <w:rPr>
          <w:rFonts w:cstheme="minorHAnsi"/>
          <w:lang w:val="en-US"/>
        </w:rPr>
        <w:t>Yet</w:t>
      </w:r>
      <w:r w:rsidR="008A29C2">
        <w:rPr>
          <w:rFonts w:cstheme="minorHAnsi"/>
          <w:lang w:val="en-US"/>
        </w:rPr>
        <w:t xml:space="preserve">, </w:t>
      </w:r>
      <w:r w:rsidR="00FB03CD">
        <w:rPr>
          <w:rFonts w:cstheme="minorHAnsi"/>
          <w:lang w:val="en-US"/>
        </w:rPr>
        <w:t xml:space="preserve">these valuable contributions </w:t>
      </w:r>
      <w:r w:rsidR="00B9124B">
        <w:rPr>
          <w:rFonts w:cstheme="minorHAnsi"/>
          <w:lang w:val="en-US"/>
        </w:rPr>
        <w:t xml:space="preserve">often </w:t>
      </w:r>
      <w:r w:rsidR="000C7DBA">
        <w:rPr>
          <w:rFonts w:cstheme="minorHAnsi"/>
          <w:lang w:val="en-US"/>
        </w:rPr>
        <w:t xml:space="preserve">tend to </w:t>
      </w:r>
      <w:r w:rsidR="00BC4B7D">
        <w:rPr>
          <w:rFonts w:cstheme="minorHAnsi"/>
          <w:lang w:val="en-US"/>
        </w:rPr>
        <w:t>focus</w:t>
      </w:r>
      <w:r w:rsidR="007C7577">
        <w:rPr>
          <w:rFonts w:cstheme="minorHAnsi"/>
          <w:lang w:val="en-US"/>
        </w:rPr>
        <w:t xml:space="preserve"> separately</w:t>
      </w:r>
      <w:r w:rsidR="00BC4B7D">
        <w:rPr>
          <w:rFonts w:cstheme="minorHAnsi"/>
          <w:lang w:val="en-US"/>
        </w:rPr>
        <w:t xml:space="preserve"> </w:t>
      </w:r>
      <w:r w:rsidR="00D62F8C">
        <w:rPr>
          <w:rFonts w:cstheme="minorHAnsi"/>
          <w:lang w:val="en-US"/>
        </w:rPr>
        <w:t xml:space="preserve">on individual </w:t>
      </w:r>
      <w:r w:rsidR="007907D1">
        <w:rPr>
          <w:rFonts w:cstheme="minorHAnsi"/>
          <w:lang w:val="en-US"/>
        </w:rPr>
        <w:t xml:space="preserve">platforms or </w:t>
      </w:r>
      <w:r w:rsidR="00423E95">
        <w:rPr>
          <w:rFonts w:cstheme="minorHAnsi"/>
          <w:lang w:val="en-US"/>
        </w:rPr>
        <w:t xml:space="preserve">news </w:t>
      </w:r>
      <w:r w:rsidR="007907D1">
        <w:rPr>
          <w:rFonts w:cstheme="minorHAnsi"/>
          <w:lang w:val="en-US"/>
        </w:rPr>
        <w:t>formats</w:t>
      </w:r>
      <w:r w:rsidR="00EE7A75">
        <w:rPr>
          <w:rFonts w:cstheme="minorHAnsi"/>
          <w:lang w:val="en-US"/>
        </w:rPr>
        <w:t xml:space="preserve"> </w:t>
      </w:r>
      <w:r w:rsidR="004C6D25">
        <w:rPr>
          <w:rFonts w:cstheme="minorHAnsi"/>
          <w:lang w:val="en-US"/>
        </w:rPr>
        <w:fldChar w:fldCharType="begin"/>
      </w:r>
      <w:r w:rsidR="008F6E57">
        <w:rPr>
          <w:rFonts w:cstheme="minorHAnsi"/>
          <w:lang w:val="en-US"/>
        </w:rPr>
        <w:instrText xml:space="preserve"> ADDIN ZOTERO_ITEM CSL_CITATION {"citationID":"tMY6nupp","properties":{"formattedCitation":"(Boczkowski et al., 2020; Fletcher &amp; Kleis Nielsen, 2018; Fortunati et al., 2015)","plainCitation":"(Boczkowski et al., 2020; Fletcher &amp; Kleis Nielsen, 2018; Fortunati et al., 2015)","noteIndex":0},"citationItems":[{"id":961,"uris":["http://zotero.org/users/11402128/items/4D8ZJDKQ"],"itemData":{"id":961,"type":"article-journal","abstract":"Much has been written about the crisis of print newspapers, but with more attention paid to issues of production and distribution rather than reception. Furthermore, the scholarship on contemporary print newspaper reception has been limited by a focus on the information dimension and on countries in the Global North. To help overcome these limitations, in this paper we ask two questions that inquire into the reception of print newspapers in the contemporary media environment, and do so within a country from the Global South. Drawing upon an analysis of 158 semi-structured interviews conducted in the City of Buenos Aires and other parts of the country, we find that people continue reading print newspapers not solely, or even primarily, for the information contained in their pages, but for dynamics that tie together news content with materiality, routinization, and larger practices of incorporation of this media artifact into their daily lives. These dynamics are partly shaped by distinctive aspects of the Argentine context, including business strategies, family rituals, urban patterns, and a culture of nostalgia.","container-title":"Journalism Studies","DOI":"10.1080/1461670X.2019.1670092","ISSN":"14699699","issue":"5","page":"565–581","title":"The Smells, Sights, and Pleasures of Ink on Paper: The Consumption of Print Newspapers During a Period Marked by Their Crisis","volume":"21","author":[{"family":"Boczkowski","given":"Pablo J"},{"family":"Mitchelstein","given":"Eugenia"},{"family":"Suenzo","given":"Facundo"}],"issued":{"date-parts":[["2020"]]}}},{"id":713,"uris":["http://zotero.org/users/11402128/items/XYV5GM79"],"itemData":{"id":713,"type":"article-journal","DOI":"10.1080/1369118X.2018.1450887","ISSN":"1468-4462","title":"Generalised scepticism: how people navigate news on social media","URL":"https://www.tandfonline.com/action/journalInformation?journalCode=rics20","author":[{"family":"Fletcher","given":"Richard"},{"family":"Kleis Nielsen","given":"Rasmus"}],"issued":{"date-parts":[["2018"]]}}},{"id":963,"uris":["http://zotero.org/users/11402128/items/X36SGINA"],"itemData":{"id":963,"type":"article-journal","abstract":"Traditional newspaper journalism is in a state of crisis and there have been several attempts to overcome this. Many discourses have reiterated the triumphal march of a digital revolution in newspaper journalism and anticipated the end of the print newspaper. This moment calls for an in-depth analysis of reader habits of news consumption and use in order to understand the audiences for journalistic output and their relationship with the journalistic objects. In this study, we adopt a multi-method approach, integrating (1) qualitative content analysis of student essays dealing with the physicality of printed and online newspapers (2) ethnographic observation of the use practices of readers and (3) expert interview. The findings show that informants perceive print and online newspapers as objects with which they have a different experience and highlight the need to develop bridging strategies combining print and digital media in order to overcome the crisis facing printed news media.","container-title":"Journalism","DOI":"10.1177/1464884914545439","ISSN":"17413001","issue":"6","note":"publisher: SAGE Publications Ltd","page":"830–846","title":"Print and online newspapers as material artefacts","volume":"16","author":[{"family":"Fortunati","given":"Leopoldina"},{"family":"Taipale","given":"Sakari"},{"family":"Farinosi","given":"Manuela"}],"issued":{"date-parts":[["2015",8]]}}}],"schema":"https://github.com/citation-style-language/schema/raw/master/csl-citation.json"} </w:instrText>
      </w:r>
      <w:r w:rsidR="004C6D25">
        <w:rPr>
          <w:rFonts w:cstheme="minorHAnsi"/>
          <w:lang w:val="en-US"/>
        </w:rPr>
        <w:fldChar w:fldCharType="separate"/>
      </w:r>
      <w:r w:rsidR="008F6E57">
        <w:rPr>
          <w:rFonts w:cstheme="minorHAnsi"/>
          <w:noProof/>
          <w:lang w:val="en-US"/>
        </w:rPr>
        <w:t>(Boczkowski et al., 2020; Fletcher &amp; Kleis Nielsen, 2018; Fortunati et al., 2015)</w:t>
      </w:r>
      <w:r w:rsidR="004C6D25">
        <w:rPr>
          <w:rFonts w:cstheme="minorHAnsi"/>
          <w:lang w:val="en-US"/>
        </w:rPr>
        <w:fldChar w:fldCharType="end"/>
      </w:r>
      <w:r w:rsidR="00AA244C">
        <w:rPr>
          <w:rFonts w:cstheme="minorHAnsi"/>
          <w:lang w:val="en-US"/>
        </w:rPr>
        <w:t>,</w:t>
      </w:r>
      <w:r w:rsidR="00767236">
        <w:rPr>
          <w:rFonts w:cstheme="minorHAnsi"/>
          <w:lang w:val="en-US"/>
        </w:rPr>
        <w:t xml:space="preserve"> </w:t>
      </w:r>
      <w:r w:rsidR="00E83F9B">
        <w:rPr>
          <w:rFonts w:cstheme="minorHAnsi"/>
          <w:lang w:val="en-US"/>
        </w:rPr>
        <w:t>particular user practices or habits</w:t>
      </w:r>
      <w:r w:rsidR="007A327E">
        <w:rPr>
          <w:rFonts w:cstheme="minorHAnsi"/>
          <w:lang w:val="en-US"/>
        </w:rPr>
        <w:t xml:space="preserve"> </w:t>
      </w:r>
      <w:r w:rsidR="00A9601C">
        <w:rPr>
          <w:rFonts w:cstheme="minorHAnsi"/>
          <w:lang w:val="en-US"/>
        </w:rPr>
        <w:fldChar w:fldCharType="begin"/>
      </w:r>
      <w:r w:rsidR="00A9601C">
        <w:rPr>
          <w:rFonts w:cstheme="minorHAnsi"/>
          <w:lang w:val="en-US"/>
        </w:rPr>
        <w:instrText xml:space="preserve"> ADDIN ZOTERO_ITEM CSL_CITATION {"citationID":"QOaSOLIn","properties":{"formattedCitation":"(Groot Kormelink &amp; Costera Meijer, 2018, 2019, 2020; Searles &amp; Feezell, 2023)","plainCitation":"(Groot Kormelink &amp; Costera Meijer, 2018, 2019, 2020; Searles &amp; Feezell, 2023)","noteIndex":0},"citationItems":[{"id":930,"uris":["http://zotero.org/users/11402128/items/DBYIUL9M"],"itemData":{"id":930,"type":"article-journal","abstract":"This article problematizes the relationship between clicks and audience interests. Clicking patterns are often seen as evidence that news users are mostly interested in junk news, leading to concerns about the state of journalism and the implications for society. Asking and observing how 56 users actually browse news and what clicking and not clicking mean to them, we identified 30 distinct considerations for (not) clicking and classified them into three categories: cognitive, affective and pragmatic. The results suggest, first, that interest is too crude a term to account for the variety of people's considerations for (not) clicking. Second, even if one aims for roughly estimating people's news interests, clicks are a flawed instrument because a lack of clicking does not measure people's lack of interest in news. Third, taking users' browsing patterns seriously could help bridge the gap between what people need as citizens and what they actually consume. Finally, we argue that all metrics should be critically assessed from a user perspective rather than taken at face value.","container-title":"Journalism","DOI":"10.1177/1464884916688290","ISSN":"17413001","issue":"5","page":"668–683","title":"What clicks actually mean: Exploring digital news user practices","volume":"19","author":[{"family":"Groot Kormelink","given":"Tim"},{"family":"Costera Meijer","given":"Irene"}],"issued":{"date-parts":[["2018"]]}}},{"id":2989,"uris":["http://zotero.org/users/11402128/items/YK9MN7D7"],"itemData":{"id":2989,"type":"article-journal","abstract":"This article seeks to capture material and sensory dimensions of everyday news use that usually remain unexplored. To that end, we developed a two-sided-ethnography, filming people while they use news, allowing both researchers and participants to look in and reflect on their news use. Tapping into news users? embodied, tacit knowledge, we found that the materiality of devices and platforms and the ways users physically handle and navigate them impact how they engage with news, in ways they themselves had not realized. We also deepened our understanding of previously found news user practices, and identified the distinct practice scrolling, which is characterized by an embodied urge to keep up the movement of the hand, even when the user finds content appealing. Finally, we show how people actively ?make? place and time through their news practices, using coping strategies that mediate between the comfortability of ritual news use and the disruptiveness of news content. We conclude by discussing the theoretical, methodological, and epistemological implications of our research, which include a call for a more in-situ, real-time, and non-news-centric approach to studying everyday news use.","container-title":"Media, Culture &amp; Society","DOI":"10.1177/0163443718810910","ISSN":"0163-4437","issue":"5","note":"publisher: SAGE Publications Ltd","page":"637-653","source":"SAGE Journals","title":"Material and sensory dimensions of everyday news use","volume":"41","author":[{"family":"Groot Kormelink","given":"Tim"},{"family":"Costera Meijer","given":"Irene"}],"issued":{"date-parts":[["2019",7,1]]}}},{"id":942,"uris":["http://zotero.org/users/11402128/items/6IRLD24Z"],"itemData":{"id":942,"type":"article-journal","abstract":"This paper explores what spending time means from a user perspective. Drawing from three qualitative audience studies that center around the notion of experience, it reveals three complexities regarding time spent in relation to news use. Overall, we find that time spent does not necessarily measure interest in, attention to or engagement with news. First, time spent does not reflect the quality of attention being paid. Second, there is no linear relationship between time spent and interest or engagement. More time spent on news use can be the result of little interest or engagement, and vice versa. Experienced users engage in quick news practices because they are practiced and skillful at using news: they know how to handle and navigate their devices, they can efficiently scan digital environments for new and relevant information, and they are aware of news conventions or title-specific tendencies telling them which parts of news they could skip. Third, different news devices, platforms and genres coincide with different temporal experiences of news.","container-title":"Journalism Studies","DOI":"10.1080/1461670X.2019.1639538","ISSN":"14699699","issue":"2","page":"271–286","title":"A User Perspective on Time Spent: Temporal Experiences of Everyday News Use","volume":"21","author":[{"family":"Groot Kormelink","given":"Tim"},{"family":"Costera Meijer","given":"Irene"}],"issued":{"date-parts":[["2020"]]}}},{"id":1065,"uris":["http://zotero.org/users/11402128/items/ZXK98KK2"],"itemData":{"id":1065,"type":"article-journal","container-title":"Political Communication","DOI":"10.1080/10584609.2023.2208083","ISSN":"1058-4609, 1091-7675","journalAbbreviation":"Political Communication","language":"en","page":"1-6","source":"DOI.org (Crossref)","title":"Scrollability: A New Digital News Affordance","title-short":"Scrollability","author":[{"family":"Searles","given":"Kathleen"},{"family":"Feezell","given":"Jessica T."}],"issued":{"date-parts":[["2023",4,28]]}}}],"schema":"https://github.com/citation-style-language/schema/raw/master/csl-citation.json"} </w:instrText>
      </w:r>
      <w:r w:rsidR="00A9601C">
        <w:rPr>
          <w:rFonts w:cstheme="minorHAnsi"/>
          <w:lang w:val="en-US"/>
        </w:rPr>
        <w:fldChar w:fldCharType="separate"/>
      </w:r>
      <w:r w:rsidR="00A9601C">
        <w:rPr>
          <w:rFonts w:cstheme="minorHAnsi"/>
          <w:noProof/>
          <w:lang w:val="en-US"/>
        </w:rPr>
        <w:t>(Groot Kormelink &amp; Costera Meijer, 2018, 2019, 2020; Searles &amp; Feezell, 2023)</w:t>
      </w:r>
      <w:r w:rsidR="00A9601C">
        <w:rPr>
          <w:rFonts w:cstheme="minorHAnsi"/>
          <w:lang w:val="en-US"/>
        </w:rPr>
        <w:fldChar w:fldCharType="end"/>
      </w:r>
      <w:r w:rsidR="00AA244C">
        <w:rPr>
          <w:rFonts w:cstheme="minorHAnsi"/>
          <w:lang w:val="en-US"/>
        </w:rPr>
        <w:t>,</w:t>
      </w:r>
      <w:r w:rsidR="0099743A">
        <w:rPr>
          <w:rFonts w:cstheme="minorHAnsi"/>
          <w:lang w:val="en-US"/>
        </w:rPr>
        <w:t xml:space="preserve"> </w:t>
      </w:r>
      <w:r w:rsidR="00E83F9B">
        <w:rPr>
          <w:rFonts w:cstheme="minorHAnsi"/>
          <w:lang w:val="en-US"/>
        </w:rPr>
        <w:t xml:space="preserve">or </w:t>
      </w:r>
      <w:r w:rsidR="007C7577">
        <w:rPr>
          <w:rFonts w:cstheme="minorHAnsi"/>
          <w:lang w:val="en-US"/>
        </w:rPr>
        <w:t>the</w:t>
      </w:r>
      <w:r w:rsidR="00D762F7">
        <w:rPr>
          <w:rFonts w:cstheme="minorHAnsi"/>
          <w:lang w:val="en-US"/>
        </w:rPr>
        <w:t xml:space="preserve"> context or</w:t>
      </w:r>
      <w:r w:rsidR="00E83F9B">
        <w:rPr>
          <w:rFonts w:cstheme="minorHAnsi"/>
          <w:lang w:val="en-US"/>
        </w:rPr>
        <w:t xml:space="preserve"> situatedness surrounding people’s news use</w:t>
      </w:r>
      <w:r w:rsidR="00042E6A">
        <w:rPr>
          <w:rFonts w:cstheme="minorHAnsi"/>
          <w:lang w:val="en-US"/>
        </w:rPr>
        <w:t xml:space="preserve"> </w:t>
      </w:r>
      <w:r w:rsidR="00042E6A">
        <w:rPr>
          <w:rFonts w:cstheme="minorHAnsi"/>
          <w:lang w:val="en-US"/>
        </w:rPr>
        <w:fldChar w:fldCharType="begin"/>
      </w:r>
      <w:r w:rsidR="00A26C21">
        <w:rPr>
          <w:rFonts w:cstheme="minorHAnsi"/>
          <w:lang w:val="en-US"/>
        </w:rPr>
        <w:instrText xml:space="preserve"> ADDIN ZOTERO_ITEM CSL_CITATION {"citationID":"1VMENefb","properties":{"formattedCitation":"(Frith, 2012; Peters, 2012, 2015)","plainCitation":"(Frith, 2012; Peters, 2012, 2015)","dontUpdate":true,"noteIndex":0},"citationItems":[{"id":3007,"uris":["http://zotero.org/users/11402128/items/U8TN2BNJ"],"itemData":{"id":3007,"type":"book","abstract":"Mobile phones are no longer what they used to be. Not only can users connect to the Internet anywhere and anytime, they can also use their devices to map their precise geographic coordinates – and access location-specific information like restaurant reviews, historical information, and locations of other people nearby. The proliferation of location-aware mobile technologies calls for a new understanding of how we define public spaces, how we deal with locational privacy, and how networks of power are developed today.\nIn Mobile Interfaces in Public Spaces, Adriana de Souza E. Silva and Jordan Frith examine these social and spatial changes by framing the development of location-aware technology within the context of other mobile and portable technologies such as the book, the Walkman, the iPod, and the mobile phone. These technologies work as interfaces to public spaces – that is, as symbolic systems that not only filter information but also reshape communication relationships and the environment in which social interaction takes place. Yet rather than detaching people from their surroundings, the authors suggest that location-aware technologies may ultimately strengthen our connections to locations.","event-place":"New York","ISBN":"978-0-203-12396-6","note":"DOI: 10.4324/9780203123966","number-of-pages":"224","publisher":"Routledge","publisher-place":"New York","title":"Mobile Interfaces in Public Spaces: Locational Privacy, Control, and Urban Sociability","title-short":"Mobile Interfaces in Public Spaces","author":[{"family":"Frith","given":"Adriana de Souza e Silva","suffix":"Jordan"}],"issued":{"date-parts":[["2012",3,21]]}}},{"id":3003,"uris":["http://zotero.org/users/11402128/items/2XX7Q4HN"],"itemData":{"id":3003,"type":"article-journal","abstract":"This paper contends that to understand how audiences engage with journalism in the contemporary age, we must conceive of news consumption not just as something we do, but as something we do in a particular place. It considers the experience(s) of consuming journalism, and reflects upon the influence “space” has in this equation. I ask how news consumption is integrated into, and shapes, the social spaces of everyday life, and how this may be transforming. The title, “Journalism to Go”, thus has a tripartite meaning relating to changing notions of space, speed, and convenience in journalism. Specifically: journalism is now produced to facilitate increasingly mobile places of consumption (Space); journalism is now produced to adjust for the faster pace of the information age (Speed); and journalism is now produced to interact with and provide multiple channels of access for audiences (Convenience). This paper demonstrates the analytic importance of the first of these by considering data generated through Barnhurst's “Life History &amp; The Media” project, which details young adults’ stories of media use. This analysis uncovers that moments of media consumption do not simply take place in space; rather, the spaces of everyday life are produced through these socio-cultural practices.","container-title":"Journalism Studies","DOI":"10.1080/1461670X.2012.662405","ISSN":"1461-670X","issue":"5-6","note":"publisher: Routledge\n_eprint: https://doi.org/10.1080/1461670X.2012.662405","page":"695-705","source":"Taylor and Francis+NEJM","title":"Journalism to Go","volume":"13","author":[{"family":"Peters","given":"Chris"}],"issued":{"date-parts":[["2012",10,1]]}}},{"id":3005,"uris":["http://zotero.org/users/11402128/items/FBQGPMSW"],"itemData":{"id":3005,"type":"article-journal","container-title":"Journalism Studies","DOI":"10.1080/1461670X.2014.889944","ISSN":"1461-670X, 1469-9699","issue":"1","journalAbbreviation":"Journalism Studies","language":"en","page":"1-11","source":"DOI.org (Crossref)","title":"Introduction: The places and spaces of news audiences","title-short":"Introduction","volume":"16","author":[{"family":"Peters","given":"Chris"}],"issued":{"date-parts":[["2015",1,2]]}}}],"schema":"https://github.com/citation-style-language/schema/raw/master/csl-citation.json"} </w:instrText>
      </w:r>
      <w:r w:rsidR="00042E6A">
        <w:rPr>
          <w:rFonts w:cstheme="minorHAnsi"/>
          <w:lang w:val="en-US"/>
        </w:rPr>
        <w:fldChar w:fldCharType="separate"/>
      </w:r>
      <w:r w:rsidR="00042E6A">
        <w:rPr>
          <w:rFonts w:cstheme="minorHAnsi"/>
          <w:noProof/>
          <w:lang w:val="en-US"/>
        </w:rPr>
        <w:t>(</w:t>
      </w:r>
      <w:r w:rsidR="0087730F" w:rsidRPr="00824796">
        <w:rPr>
          <w:rFonts w:ascii="Calibri" w:cs="Calibri"/>
          <w:kern w:val="0"/>
          <w:lang w:val="en-US"/>
        </w:rPr>
        <w:t>de Souza e Silva &amp; Frith</w:t>
      </w:r>
      <w:r w:rsidR="00042E6A">
        <w:rPr>
          <w:rFonts w:cstheme="minorHAnsi"/>
          <w:noProof/>
          <w:lang w:val="en-US"/>
        </w:rPr>
        <w:t>, 2012; Peters, 2012, 2015)</w:t>
      </w:r>
      <w:r w:rsidR="00042E6A">
        <w:rPr>
          <w:rFonts w:cstheme="minorHAnsi"/>
          <w:lang w:val="en-US"/>
        </w:rPr>
        <w:fldChar w:fldCharType="end"/>
      </w:r>
      <w:r w:rsidR="00C63E60">
        <w:rPr>
          <w:rFonts w:cstheme="minorHAnsi"/>
          <w:lang w:val="en-US"/>
        </w:rPr>
        <w:t xml:space="preserve">. </w:t>
      </w:r>
      <w:r w:rsidR="00A91102" w:rsidRPr="006A11D2">
        <w:rPr>
          <w:rFonts w:cstheme="minorHAnsi"/>
          <w:lang w:val="en-US"/>
        </w:rPr>
        <w:t>W</w:t>
      </w:r>
      <w:r w:rsidR="00F16C95" w:rsidRPr="006A11D2">
        <w:rPr>
          <w:rFonts w:cstheme="minorHAnsi"/>
          <w:lang w:val="en-US"/>
        </w:rPr>
        <w:t>e know less about</w:t>
      </w:r>
      <w:r w:rsidR="00BD03F0" w:rsidRPr="006A11D2">
        <w:rPr>
          <w:rFonts w:cstheme="minorHAnsi"/>
          <w:lang w:val="en-US"/>
        </w:rPr>
        <w:t xml:space="preserve"> how</w:t>
      </w:r>
      <w:r w:rsidR="001F6B30" w:rsidRPr="006A11D2">
        <w:rPr>
          <w:rFonts w:cstheme="minorHAnsi"/>
          <w:lang w:val="en-US"/>
        </w:rPr>
        <w:t xml:space="preserve"> </w:t>
      </w:r>
      <w:r w:rsidR="00F16C95" w:rsidRPr="006A11D2">
        <w:rPr>
          <w:rFonts w:cstheme="minorHAnsi"/>
          <w:lang w:val="en-US"/>
        </w:rPr>
        <w:t>the</w:t>
      </w:r>
      <w:r w:rsidR="001F6B30" w:rsidRPr="006A11D2">
        <w:rPr>
          <w:rFonts w:cstheme="minorHAnsi"/>
          <w:lang w:val="en-US"/>
        </w:rPr>
        <w:t xml:space="preserve"> different</w:t>
      </w:r>
      <w:r w:rsidR="001463AE" w:rsidRPr="006A11D2">
        <w:rPr>
          <w:rFonts w:cstheme="minorHAnsi"/>
          <w:lang w:val="en-US"/>
        </w:rPr>
        <w:t xml:space="preserve"> dimensions</w:t>
      </w:r>
      <w:r w:rsidR="001F6B30" w:rsidRPr="006A11D2">
        <w:rPr>
          <w:rFonts w:cstheme="minorHAnsi"/>
          <w:lang w:val="en-US"/>
        </w:rPr>
        <w:t xml:space="preserve"> </w:t>
      </w:r>
      <w:r w:rsidR="0025201D" w:rsidRPr="006A11D2">
        <w:rPr>
          <w:rFonts w:cstheme="minorHAnsi"/>
          <w:lang w:val="en-US"/>
        </w:rPr>
        <w:t xml:space="preserve">of content, context and user practices </w:t>
      </w:r>
      <w:r w:rsidR="00180248">
        <w:rPr>
          <w:rFonts w:cstheme="minorHAnsi"/>
          <w:lang w:val="en-US"/>
        </w:rPr>
        <w:t>interact</w:t>
      </w:r>
      <w:r w:rsidR="0025201D" w:rsidRPr="006A11D2">
        <w:rPr>
          <w:rFonts w:cstheme="minorHAnsi"/>
          <w:lang w:val="en-US"/>
        </w:rPr>
        <w:t xml:space="preserve"> in the setting of everyday life.</w:t>
      </w:r>
      <w:r w:rsidR="00DD3E7F">
        <w:rPr>
          <w:rFonts w:cstheme="minorHAnsi"/>
          <w:lang w:val="en-US"/>
        </w:rPr>
        <w:t xml:space="preserve"> </w:t>
      </w:r>
      <w:r w:rsidR="00DD3E7F" w:rsidRPr="009616C2">
        <w:rPr>
          <w:rFonts w:cstheme="minorHAnsi"/>
          <w:lang w:val="en-US"/>
        </w:rPr>
        <w:t>Thus, a critical nex</w:t>
      </w:r>
      <w:r w:rsidR="009616C2" w:rsidRPr="009616C2">
        <w:rPr>
          <w:rFonts w:cstheme="minorHAnsi"/>
          <w:lang w:val="en-US"/>
        </w:rPr>
        <w:t xml:space="preserve">t step in advancing a deeper </w:t>
      </w:r>
      <w:r w:rsidR="0056449B" w:rsidRPr="009616C2">
        <w:rPr>
          <w:rFonts w:cstheme="minorHAnsi"/>
          <w:lang w:val="en-US"/>
        </w:rPr>
        <w:t>understanding</w:t>
      </w:r>
      <w:r w:rsidR="009616C2" w:rsidRPr="009616C2">
        <w:rPr>
          <w:rFonts w:cstheme="minorHAnsi"/>
          <w:lang w:val="en-US"/>
        </w:rPr>
        <w:t xml:space="preserve"> </w:t>
      </w:r>
      <w:r w:rsidR="0056449B">
        <w:rPr>
          <w:rFonts w:cstheme="minorHAnsi"/>
          <w:lang w:val="en-US"/>
        </w:rPr>
        <w:t>o</w:t>
      </w:r>
      <w:r w:rsidR="009616C2" w:rsidRPr="009616C2">
        <w:rPr>
          <w:rFonts w:cstheme="minorHAnsi"/>
          <w:lang w:val="en-US"/>
        </w:rPr>
        <w:t>f people</w:t>
      </w:r>
      <w:r w:rsidR="009616C2">
        <w:rPr>
          <w:rFonts w:cstheme="minorHAnsi"/>
          <w:lang w:val="en-US"/>
        </w:rPr>
        <w:t>’s news use lies in the integration of these diverse perspectives</w:t>
      </w:r>
      <w:r w:rsidR="00B10111">
        <w:rPr>
          <w:rFonts w:cstheme="minorHAnsi"/>
          <w:lang w:val="en-US"/>
        </w:rPr>
        <w:t xml:space="preserve"> through a holistic approach </w:t>
      </w:r>
      <w:r w:rsidR="00F645B3">
        <w:rPr>
          <w:rFonts w:cstheme="minorHAnsi"/>
          <w:lang w:val="en-US"/>
        </w:rPr>
        <w:t>to</w:t>
      </w:r>
      <w:r w:rsidR="00B10111">
        <w:rPr>
          <w:rFonts w:cstheme="minorHAnsi"/>
          <w:lang w:val="en-US"/>
        </w:rPr>
        <w:t xml:space="preserve"> provide a more nuanced and comprehensive understanding of the complex dynamics shaping individuals’ experiences with news. </w:t>
      </w:r>
    </w:p>
    <w:p w14:paraId="0E59AA11" w14:textId="77777777" w:rsidR="00EF2104" w:rsidRPr="009D47B6" w:rsidRDefault="00EF2104" w:rsidP="009D47B6">
      <w:pPr>
        <w:rPr>
          <w:rFonts w:cstheme="minorHAnsi"/>
          <w:lang w:val="en-US"/>
        </w:rPr>
      </w:pPr>
    </w:p>
    <w:p w14:paraId="2AD627C6" w14:textId="798A663F" w:rsidR="00872322" w:rsidRDefault="001E5B39" w:rsidP="002858A7">
      <w:pPr>
        <w:rPr>
          <w:rFonts w:cstheme="minorHAnsi"/>
          <w:kern w:val="0"/>
          <w:lang w:val="en-US"/>
        </w:rPr>
      </w:pPr>
      <w:r>
        <w:rPr>
          <w:rFonts w:cstheme="minorHAnsi"/>
          <w:kern w:val="0"/>
          <w:lang w:val="en-US"/>
        </w:rPr>
        <w:t>On this note</w:t>
      </w:r>
      <w:r w:rsidR="00A85274">
        <w:rPr>
          <w:rFonts w:cstheme="minorHAnsi"/>
          <w:kern w:val="0"/>
          <w:lang w:val="en-US"/>
        </w:rPr>
        <w:t xml:space="preserve">, </w:t>
      </w:r>
      <w:r w:rsidR="00157AAA">
        <w:rPr>
          <w:rFonts w:cstheme="minorHAnsi"/>
          <w:kern w:val="0"/>
          <w:lang w:val="en-US"/>
        </w:rPr>
        <w:t>the informant</w:t>
      </w:r>
      <w:r>
        <w:rPr>
          <w:rFonts w:cstheme="minorHAnsi"/>
          <w:kern w:val="0"/>
          <w:lang w:val="en-US"/>
        </w:rPr>
        <w:t xml:space="preserve"> quote </w:t>
      </w:r>
      <w:r w:rsidR="00C925D3">
        <w:rPr>
          <w:rFonts w:cstheme="minorHAnsi"/>
          <w:kern w:val="0"/>
          <w:lang w:val="en-US"/>
        </w:rPr>
        <w:t xml:space="preserve">above </w:t>
      </w:r>
      <w:r>
        <w:rPr>
          <w:rFonts w:cstheme="minorHAnsi"/>
          <w:kern w:val="0"/>
          <w:lang w:val="en-US"/>
        </w:rPr>
        <w:t xml:space="preserve">illustrates how </w:t>
      </w:r>
      <w:r w:rsidR="00157AAA">
        <w:rPr>
          <w:rFonts w:cstheme="minorHAnsi"/>
          <w:kern w:val="0"/>
          <w:lang w:val="en-US"/>
        </w:rPr>
        <w:t>Therese’s</w:t>
      </w:r>
      <w:r w:rsidR="009571B0">
        <w:rPr>
          <w:rFonts w:cstheme="minorHAnsi"/>
          <w:kern w:val="0"/>
          <w:lang w:val="en-US"/>
        </w:rPr>
        <w:t xml:space="preserve"> experience with </w:t>
      </w:r>
      <w:r w:rsidR="00737EFA">
        <w:rPr>
          <w:rFonts w:cstheme="minorHAnsi"/>
          <w:kern w:val="0"/>
          <w:lang w:val="en-US"/>
        </w:rPr>
        <w:t>the</w:t>
      </w:r>
      <w:r w:rsidR="008B299C">
        <w:rPr>
          <w:rFonts w:cstheme="minorHAnsi"/>
          <w:kern w:val="0"/>
          <w:lang w:val="en-US"/>
        </w:rPr>
        <w:t xml:space="preserve"> newspaper </w:t>
      </w:r>
      <w:r w:rsidR="009571B0">
        <w:rPr>
          <w:rFonts w:cstheme="minorHAnsi"/>
          <w:kern w:val="0"/>
          <w:lang w:val="en-US"/>
        </w:rPr>
        <w:t>cannot</w:t>
      </w:r>
      <w:r w:rsidR="001A6CEA" w:rsidRPr="002858A7">
        <w:rPr>
          <w:rFonts w:cstheme="minorHAnsi"/>
          <w:kern w:val="0"/>
          <w:lang w:val="en-US"/>
        </w:rPr>
        <w:t xml:space="preserve"> </w:t>
      </w:r>
      <w:r w:rsidR="009571B0">
        <w:rPr>
          <w:rFonts w:cstheme="minorHAnsi"/>
          <w:kern w:val="0"/>
          <w:lang w:val="en-US"/>
        </w:rPr>
        <w:t xml:space="preserve">be </w:t>
      </w:r>
      <w:r w:rsidR="008B299C">
        <w:rPr>
          <w:rFonts w:cstheme="minorHAnsi"/>
          <w:kern w:val="0"/>
          <w:lang w:val="en-US"/>
        </w:rPr>
        <w:t>solely</w:t>
      </w:r>
      <w:r w:rsidR="008B299C" w:rsidRPr="002858A7">
        <w:rPr>
          <w:rFonts w:cstheme="minorHAnsi"/>
          <w:kern w:val="0"/>
          <w:lang w:val="en-US"/>
        </w:rPr>
        <w:t xml:space="preserve"> </w:t>
      </w:r>
      <w:r w:rsidR="009571B0">
        <w:rPr>
          <w:rFonts w:cstheme="minorHAnsi"/>
          <w:kern w:val="0"/>
          <w:lang w:val="en-US"/>
        </w:rPr>
        <w:t>explained by</w:t>
      </w:r>
      <w:r w:rsidR="001A6CEA" w:rsidRPr="002858A7">
        <w:rPr>
          <w:rFonts w:cstheme="minorHAnsi"/>
          <w:kern w:val="0"/>
          <w:lang w:val="en-US"/>
        </w:rPr>
        <w:t xml:space="preserve"> the </w:t>
      </w:r>
      <w:r w:rsidR="00B21E13">
        <w:rPr>
          <w:rFonts w:cstheme="minorHAnsi"/>
          <w:kern w:val="0"/>
          <w:lang w:val="en-US"/>
        </w:rPr>
        <w:t>journalistic c</w:t>
      </w:r>
      <w:r w:rsidR="001A6CEA" w:rsidRPr="002858A7">
        <w:rPr>
          <w:rFonts w:cstheme="minorHAnsi"/>
          <w:kern w:val="0"/>
          <w:lang w:val="en-US"/>
        </w:rPr>
        <w:t xml:space="preserve">ontent </w:t>
      </w:r>
      <w:r w:rsidR="00607E99">
        <w:rPr>
          <w:rFonts w:cstheme="minorHAnsi"/>
          <w:kern w:val="0"/>
          <w:lang w:val="en-US"/>
        </w:rPr>
        <w:t xml:space="preserve">or the </w:t>
      </w:r>
      <w:r w:rsidR="00192742">
        <w:rPr>
          <w:rFonts w:cstheme="minorHAnsi"/>
          <w:kern w:val="0"/>
          <w:lang w:val="en-US"/>
        </w:rPr>
        <w:t xml:space="preserve">materiality </w:t>
      </w:r>
      <w:r w:rsidR="005F60B8">
        <w:rPr>
          <w:rFonts w:cstheme="minorHAnsi"/>
          <w:kern w:val="0"/>
          <w:lang w:val="en-US"/>
        </w:rPr>
        <w:t>of the newspaper</w:t>
      </w:r>
      <w:r w:rsidR="00E00E31">
        <w:rPr>
          <w:rFonts w:cstheme="minorHAnsi"/>
          <w:kern w:val="0"/>
          <w:lang w:val="en-US"/>
        </w:rPr>
        <w:t xml:space="preserve"> </w:t>
      </w:r>
      <w:r w:rsidR="001A6CEA" w:rsidRPr="002858A7">
        <w:rPr>
          <w:rFonts w:cstheme="minorHAnsi"/>
          <w:kern w:val="0"/>
          <w:lang w:val="en-US"/>
        </w:rPr>
        <w:t>itself</w:t>
      </w:r>
      <w:r w:rsidR="00737EFA">
        <w:rPr>
          <w:rFonts w:cstheme="minorHAnsi"/>
          <w:kern w:val="0"/>
          <w:lang w:val="en-US"/>
        </w:rPr>
        <w:t xml:space="preserve">. </w:t>
      </w:r>
      <w:r w:rsidR="00C105D5">
        <w:rPr>
          <w:rFonts w:cstheme="minorHAnsi"/>
          <w:kern w:val="0"/>
          <w:lang w:val="en-US"/>
        </w:rPr>
        <w:t xml:space="preserve">It </w:t>
      </w:r>
      <w:r w:rsidR="005C0D75">
        <w:rPr>
          <w:rFonts w:cstheme="minorHAnsi"/>
          <w:kern w:val="0"/>
          <w:lang w:val="en-US"/>
        </w:rPr>
        <w:t>is</w:t>
      </w:r>
      <w:r w:rsidR="00C105D5">
        <w:rPr>
          <w:rFonts w:cstheme="minorHAnsi"/>
          <w:kern w:val="0"/>
          <w:lang w:val="en-US"/>
        </w:rPr>
        <w:t xml:space="preserve"> also</w:t>
      </w:r>
      <w:r w:rsidR="00274BA3">
        <w:rPr>
          <w:rFonts w:cstheme="minorHAnsi"/>
          <w:kern w:val="0"/>
          <w:lang w:val="en-US"/>
        </w:rPr>
        <w:t xml:space="preserve"> </w:t>
      </w:r>
      <w:r w:rsidR="001A6CEA" w:rsidRPr="002858A7">
        <w:rPr>
          <w:rFonts w:cstheme="minorHAnsi"/>
          <w:kern w:val="0"/>
          <w:lang w:val="en-US"/>
        </w:rPr>
        <w:t>the context</w:t>
      </w:r>
      <w:r w:rsidR="003A6889">
        <w:rPr>
          <w:rFonts w:cstheme="minorHAnsi"/>
          <w:kern w:val="0"/>
          <w:lang w:val="en-US"/>
        </w:rPr>
        <w:t xml:space="preserve">, </w:t>
      </w:r>
      <w:r w:rsidR="001A6CEA" w:rsidRPr="002858A7">
        <w:rPr>
          <w:rFonts w:cstheme="minorHAnsi"/>
          <w:kern w:val="0"/>
          <w:lang w:val="en-US"/>
        </w:rPr>
        <w:t xml:space="preserve">her </w:t>
      </w:r>
      <w:r w:rsidR="00DB6298" w:rsidRPr="002858A7">
        <w:rPr>
          <w:rFonts w:cstheme="minorHAnsi"/>
          <w:kern w:val="0"/>
          <w:lang w:val="en-US"/>
        </w:rPr>
        <w:t>expectations,</w:t>
      </w:r>
      <w:r w:rsidR="001A6CEA" w:rsidRPr="002858A7">
        <w:rPr>
          <w:rFonts w:cstheme="minorHAnsi"/>
          <w:kern w:val="0"/>
          <w:lang w:val="en-US"/>
        </w:rPr>
        <w:t xml:space="preserve"> and associations with </w:t>
      </w:r>
      <w:r w:rsidR="007E60E2">
        <w:rPr>
          <w:rFonts w:cstheme="minorHAnsi"/>
          <w:kern w:val="0"/>
          <w:lang w:val="en-US"/>
        </w:rPr>
        <w:t>th</w:t>
      </w:r>
      <w:r w:rsidR="00EA7007">
        <w:rPr>
          <w:rFonts w:cstheme="minorHAnsi"/>
          <w:kern w:val="0"/>
          <w:lang w:val="en-US"/>
        </w:rPr>
        <w:t>e</w:t>
      </w:r>
      <w:r w:rsidR="001A6CEA" w:rsidRPr="002858A7">
        <w:rPr>
          <w:rFonts w:cstheme="minorHAnsi"/>
          <w:kern w:val="0"/>
          <w:lang w:val="en-US"/>
        </w:rPr>
        <w:t xml:space="preserve"> </w:t>
      </w:r>
      <w:r w:rsidR="00274BA3">
        <w:rPr>
          <w:rFonts w:cstheme="minorHAnsi"/>
          <w:kern w:val="0"/>
          <w:lang w:val="en-US"/>
        </w:rPr>
        <w:t xml:space="preserve">particular </w:t>
      </w:r>
      <w:r w:rsidR="00274BA3" w:rsidRPr="002858A7">
        <w:rPr>
          <w:rFonts w:cstheme="minorHAnsi"/>
          <w:kern w:val="0"/>
          <w:lang w:val="en-US"/>
        </w:rPr>
        <w:t>setting</w:t>
      </w:r>
      <w:r w:rsidR="00C105D5">
        <w:rPr>
          <w:rFonts w:cstheme="minorHAnsi"/>
          <w:kern w:val="0"/>
          <w:lang w:val="en-US"/>
        </w:rPr>
        <w:t xml:space="preserve"> that </w:t>
      </w:r>
      <w:r w:rsidR="00DC6D5E">
        <w:rPr>
          <w:rFonts w:cstheme="minorHAnsi"/>
          <w:kern w:val="0"/>
          <w:lang w:val="en-US"/>
        </w:rPr>
        <w:t>give</w:t>
      </w:r>
      <w:r w:rsidR="00C105D5">
        <w:rPr>
          <w:rFonts w:cstheme="minorHAnsi"/>
          <w:kern w:val="0"/>
          <w:lang w:val="en-US"/>
        </w:rPr>
        <w:t xml:space="preserve"> her experience meaning</w:t>
      </w:r>
      <w:r w:rsidR="00E65291">
        <w:rPr>
          <w:rFonts w:cstheme="minorHAnsi"/>
          <w:kern w:val="0"/>
          <w:lang w:val="en-US"/>
        </w:rPr>
        <w:t>:</w:t>
      </w:r>
      <w:r w:rsidR="003A6889">
        <w:rPr>
          <w:rFonts w:cstheme="minorHAnsi"/>
          <w:kern w:val="0"/>
          <w:lang w:val="en-US"/>
        </w:rPr>
        <w:t xml:space="preserve"> </w:t>
      </w:r>
      <w:r w:rsidR="00E65291">
        <w:rPr>
          <w:rFonts w:cstheme="minorHAnsi"/>
          <w:kern w:val="0"/>
          <w:lang w:val="en-US"/>
        </w:rPr>
        <w:t>T</w:t>
      </w:r>
      <w:r w:rsidR="00745755">
        <w:rPr>
          <w:rFonts w:cstheme="minorHAnsi"/>
          <w:kern w:val="0"/>
          <w:lang w:val="en-US"/>
        </w:rPr>
        <w:t xml:space="preserve">he situatedness of being in </w:t>
      </w:r>
      <w:r w:rsidR="00BD7BC2">
        <w:rPr>
          <w:rFonts w:cstheme="minorHAnsi"/>
          <w:kern w:val="0"/>
          <w:lang w:val="en-US"/>
        </w:rPr>
        <w:t>her</w:t>
      </w:r>
      <w:r w:rsidR="00395C09">
        <w:rPr>
          <w:rFonts w:cstheme="minorHAnsi"/>
          <w:kern w:val="0"/>
          <w:lang w:val="en-US"/>
        </w:rPr>
        <w:t xml:space="preserve"> cabin in the </w:t>
      </w:r>
      <w:r w:rsidR="00CB2C2B">
        <w:rPr>
          <w:rFonts w:cstheme="minorHAnsi"/>
          <w:kern w:val="0"/>
          <w:lang w:val="en-US"/>
        </w:rPr>
        <w:t xml:space="preserve">mountains, </w:t>
      </w:r>
      <w:r w:rsidR="003A6889">
        <w:rPr>
          <w:rFonts w:cstheme="minorHAnsi"/>
          <w:kern w:val="0"/>
          <w:lang w:val="en-US"/>
        </w:rPr>
        <w:t>h</w:t>
      </w:r>
      <w:r w:rsidR="001A6CEA" w:rsidRPr="002858A7">
        <w:rPr>
          <w:rFonts w:cstheme="minorHAnsi"/>
          <w:kern w:val="0"/>
          <w:lang w:val="en-US"/>
        </w:rPr>
        <w:t>aving time off, enjoying a moment to herself</w:t>
      </w:r>
      <w:r w:rsidR="007E60E2">
        <w:rPr>
          <w:rFonts w:cstheme="minorHAnsi"/>
          <w:kern w:val="0"/>
          <w:lang w:val="en-US"/>
        </w:rPr>
        <w:t xml:space="preserve">, </w:t>
      </w:r>
      <w:r w:rsidR="001A6CEA" w:rsidRPr="002858A7">
        <w:rPr>
          <w:rFonts w:cstheme="minorHAnsi"/>
          <w:kern w:val="0"/>
          <w:lang w:val="en-US"/>
        </w:rPr>
        <w:t>learning something new</w:t>
      </w:r>
      <w:r w:rsidR="001E614A">
        <w:rPr>
          <w:rFonts w:cstheme="minorHAnsi"/>
          <w:kern w:val="0"/>
          <w:lang w:val="en-US"/>
        </w:rPr>
        <w:t xml:space="preserve"> and </w:t>
      </w:r>
      <w:r w:rsidR="001A6CEA" w:rsidRPr="002858A7">
        <w:rPr>
          <w:rFonts w:cstheme="minorHAnsi"/>
          <w:kern w:val="0"/>
          <w:lang w:val="en-US"/>
        </w:rPr>
        <w:t xml:space="preserve">getting in-depth insights about </w:t>
      </w:r>
      <w:r w:rsidR="00407F0B" w:rsidRPr="002858A7">
        <w:rPr>
          <w:rFonts w:cstheme="minorHAnsi"/>
          <w:kern w:val="0"/>
          <w:lang w:val="en-US"/>
        </w:rPr>
        <w:t xml:space="preserve">other parts of </w:t>
      </w:r>
      <w:r w:rsidR="001E614A">
        <w:rPr>
          <w:rFonts w:cstheme="minorHAnsi"/>
          <w:kern w:val="0"/>
          <w:lang w:val="en-US"/>
        </w:rPr>
        <w:t>the world</w:t>
      </w:r>
      <w:r w:rsidR="001A6CEA" w:rsidRPr="002858A7">
        <w:rPr>
          <w:rFonts w:cstheme="minorHAnsi"/>
          <w:kern w:val="0"/>
          <w:lang w:val="en-US"/>
        </w:rPr>
        <w:t xml:space="preserve">. </w:t>
      </w:r>
      <w:r w:rsidR="002E10CC">
        <w:rPr>
          <w:rFonts w:cstheme="minorHAnsi"/>
          <w:kern w:val="0"/>
          <w:lang w:val="en-US"/>
        </w:rPr>
        <w:t xml:space="preserve">Moreover, the materiality of the newspaper invites a </w:t>
      </w:r>
      <w:r w:rsidR="00553DD9">
        <w:rPr>
          <w:rFonts w:cstheme="minorHAnsi"/>
          <w:kern w:val="0"/>
          <w:lang w:val="en-US"/>
        </w:rPr>
        <w:t>certain</w:t>
      </w:r>
      <w:r w:rsidR="002E10CC">
        <w:rPr>
          <w:rFonts w:cstheme="minorHAnsi"/>
          <w:kern w:val="0"/>
          <w:lang w:val="en-US"/>
        </w:rPr>
        <w:t xml:space="preserve"> interaction with the news</w:t>
      </w:r>
      <w:r w:rsidR="00572EE4">
        <w:rPr>
          <w:rFonts w:cstheme="minorHAnsi"/>
          <w:kern w:val="0"/>
          <w:lang w:val="en-US"/>
        </w:rPr>
        <w:t xml:space="preserve">, which also </w:t>
      </w:r>
      <w:r w:rsidR="00BF4B78">
        <w:rPr>
          <w:rFonts w:cstheme="minorHAnsi"/>
          <w:kern w:val="0"/>
          <w:lang w:val="en-US"/>
        </w:rPr>
        <w:t>entails a</w:t>
      </w:r>
      <w:r w:rsidR="00572EE4">
        <w:rPr>
          <w:rFonts w:cstheme="minorHAnsi"/>
          <w:kern w:val="0"/>
          <w:lang w:val="en-US"/>
        </w:rPr>
        <w:t xml:space="preserve">n experience </w:t>
      </w:r>
      <w:r w:rsidR="00BF4B78">
        <w:rPr>
          <w:rFonts w:cstheme="minorHAnsi"/>
          <w:kern w:val="0"/>
          <w:lang w:val="en-US"/>
        </w:rPr>
        <w:t xml:space="preserve">of togetherness </w:t>
      </w:r>
      <w:r w:rsidR="00572EE4">
        <w:rPr>
          <w:rFonts w:cstheme="minorHAnsi"/>
          <w:kern w:val="0"/>
          <w:lang w:val="en-US"/>
        </w:rPr>
        <w:t xml:space="preserve">as a ritualistic </w:t>
      </w:r>
      <w:r w:rsidR="001F0421">
        <w:rPr>
          <w:rFonts w:cstheme="minorHAnsi"/>
          <w:kern w:val="0"/>
          <w:lang w:val="en-US"/>
        </w:rPr>
        <w:t>habit with her boyfriend</w:t>
      </w:r>
      <w:r w:rsidR="00B975A2">
        <w:rPr>
          <w:rFonts w:cstheme="minorHAnsi"/>
          <w:kern w:val="0"/>
          <w:lang w:val="en-US"/>
        </w:rPr>
        <w:t>, where he solves crossword puzzle while she reads feature stories.</w:t>
      </w:r>
      <w:r w:rsidR="001F0421">
        <w:rPr>
          <w:rFonts w:cstheme="minorHAnsi"/>
          <w:kern w:val="0"/>
          <w:lang w:val="en-US"/>
        </w:rPr>
        <w:t xml:space="preserve"> </w:t>
      </w:r>
    </w:p>
    <w:p w14:paraId="1F8C6FC4" w14:textId="77777777" w:rsidR="00872322" w:rsidRDefault="00872322" w:rsidP="002858A7">
      <w:pPr>
        <w:rPr>
          <w:rFonts w:cstheme="minorHAnsi"/>
          <w:kern w:val="0"/>
          <w:lang w:val="en-US"/>
        </w:rPr>
      </w:pPr>
    </w:p>
    <w:p w14:paraId="47509B89" w14:textId="3302E2D9" w:rsidR="00B241D3" w:rsidRPr="002858A7" w:rsidRDefault="001F0421" w:rsidP="002858A7">
      <w:pPr>
        <w:rPr>
          <w:rFonts w:cstheme="minorHAnsi"/>
          <w:lang w:val="en-US"/>
        </w:rPr>
      </w:pPr>
      <w:r>
        <w:rPr>
          <w:rFonts w:cstheme="minorHAnsi"/>
          <w:kern w:val="0"/>
          <w:lang w:val="en-US"/>
        </w:rPr>
        <w:t xml:space="preserve">In </w:t>
      </w:r>
      <w:r w:rsidR="001A6CEA" w:rsidRPr="002858A7">
        <w:rPr>
          <w:rFonts w:cstheme="minorHAnsi"/>
          <w:kern w:val="0"/>
          <w:lang w:val="en-US"/>
        </w:rPr>
        <w:t>her media diary, Therese</w:t>
      </w:r>
      <w:r w:rsidR="00697C9B">
        <w:rPr>
          <w:rFonts w:cstheme="minorHAnsi"/>
          <w:kern w:val="0"/>
          <w:lang w:val="en-US"/>
        </w:rPr>
        <w:t xml:space="preserve"> further</w:t>
      </w:r>
      <w:r w:rsidR="001A6CEA" w:rsidRPr="002858A7">
        <w:rPr>
          <w:rFonts w:cstheme="minorHAnsi"/>
          <w:kern w:val="0"/>
          <w:lang w:val="en-US"/>
        </w:rPr>
        <w:t xml:space="preserve"> describe</w:t>
      </w:r>
      <w:r w:rsidR="00697C9B">
        <w:rPr>
          <w:rFonts w:cstheme="minorHAnsi"/>
          <w:kern w:val="0"/>
          <w:lang w:val="en-US"/>
        </w:rPr>
        <w:t>d</w:t>
      </w:r>
      <w:r w:rsidR="001A6CEA" w:rsidRPr="002858A7">
        <w:rPr>
          <w:rFonts w:cstheme="minorHAnsi"/>
          <w:kern w:val="0"/>
          <w:lang w:val="en-US"/>
        </w:rPr>
        <w:t xml:space="preserve"> how she </w:t>
      </w:r>
      <w:r w:rsidR="00AE228C" w:rsidRPr="002858A7">
        <w:rPr>
          <w:rFonts w:cstheme="minorHAnsi"/>
          <w:kern w:val="0"/>
          <w:lang w:val="en-US"/>
        </w:rPr>
        <w:t xml:space="preserve">during </w:t>
      </w:r>
      <w:r w:rsidR="00BD7BC2">
        <w:rPr>
          <w:rFonts w:cstheme="minorHAnsi"/>
          <w:kern w:val="0"/>
          <w:lang w:val="en-US"/>
        </w:rPr>
        <w:t>a</w:t>
      </w:r>
      <w:r w:rsidR="00AE228C" w:rsidRPr="002858A7">
        <w:rPr>
          <w:rFonts w:cstheme="minorHAnsi"/>
          <w:kern w:val="0"/>
          <w:lang w:val="en-US"/>
        </w:rPr>
        <w:t xml:space="preserve"> Saturday breakfast</w:t>
      </w:r>
      <w:r w:rsidR="00366DDA">
        <w:rPr>
          <w:rFonts w:cstheme="minorHAnsi"/>
          <w:kern w:val="0"/>
          <w:lang w:val="en-US"/>
        </w:rPr>
        <w:t xml:space="preserve"> had</w:t>
      </w:r>
      <w:r w:rsidR="00AE228C" w:rsidRPr="002858A7">
        <w:rPr>
          <w:rFonts w:cstheme="minorHAnsi"/>
          <w:kern w:val="0"/>
          <w:lang w:val="en-US"/>
        </w:rPr>
        <w:t xml:space="preserve"> </w:t>
      </w:r>
      <w:r w:rsidR="001A6CEA" w:rsidRPr="002858A7">
        <w:rPr>
          <w:rFonts w:cstheme="minorHAnsi"/>
          <w:kern w:val="0"/>
          <w:lang w:val="en-US"/>
        </w:rPr>
        <w:t xml:space="preserve">read about a priest who was molested in his childhood and later had become a drug addict and now had turned his life around and helped others. </w:t>
      </w:r>
      <w:r w:rsidR="0074243A">
        <w:rPr>
          <w:rFonts w:cstheme="minorHAnsi"/>
          <w:kern w:val="0"/>
          <w:lang w:val="en-US"/>
        </w:rPr>
        <w:t>Despite reading about such a serious topic, T</w:t>
      </w:r>
      <w:r w:rsidR="001A6CEA" w:rsidRPr="002858A7">
        <w:rPr>
          <w:rFonts w:cstheme="minorHAnsi"/>
          <w:kern w:val="0"/>
          <w:lang w:val="en-US"/>
        </w:rPr>
        <w:t>herese wrote that she enjoyed</w:t>
      </w:r>
      <w:r w:rsidR="0074243A">
        <w:rPr>
          <w:rFonts w:cstheme="minorHAnsi"/>
          <w:kern w:val="0"/>
          <w:lang w:val="en-US"/>
        </w:rPr>
        <w:t xml:space="preserve"> reading</w:t>
      </w:r>
      <w:r w:rsidR="001A6CEA" w:rsidRPr="002858A7">
        <w:rPr>
          <w:rFonts w:cstheme="minorHAnsi"/>
          <w:kern w:val="0"/>
          <w:lang w:val="en-US"/>
        </w:rPr>
        <w:t xml:space="preserve"> this piece because it said something about «the bigger picture», </w:t>
      </w:r>
      <w:r w:rsidR="00C3003E" w:rsidRPr="002858A7">
        <w:rPr>
          <w:rFonts w:cstheme="minorHAnsi"/>
          <w:kern w:val="0"/>
          <w:lang w:val="en-US"/>
        </w:rPr>
        <w:t>summ</w:t>
      </w:r>
      <w:r w:rsidR="0094490F" w:rsidRPr="002858A7">
        <w:rPr>
          <w:rFonts w:cstheme="minorHAnsi"/>
          <w:kern w:val="0"/>
          <w:lang w:val="en-US"/>
        </w:rPr>
        <w:t>ing</w:t>
      </w:r>
      <w:r w:rsidR="001A6CEA" w:rsidRPr="002858A7">
        <w:rPr>
          <w:rFonts w:cstheme="minorHAnsi"/>
          <w:kern w:val="0"/>
          <w:lang w:val="en-US"/>
        </w:rPr>
        <w:t xml:space="preserve"> up </w:t>
      </w:r>
      <w:r w:rsidR="0094490F" w:rsidRPr="002858A7">
        <w:rPr>
          <w:rFonts w:cstheme="minorHAnsi"/>
          <w:kern w:val="0"/>
          <w:lang w:val="en-US"/>
        </w:rPr>
        <w:t>how she</w:t>
      </w:r>
      <w:r w:rsidR="00F7732C">
        <w:rPr>
          <w:rFonts w:cstheme="minorHAnsi"/>
          <w:kern w:val="0"/>
          <w:lang w:val="en-US"/>
        </w:rPr>
        <w:t xml:space="preserve"> still</w:t>
      </w:r>
      <w:r w:rsidR="001A6CEA" w:rsidRPr="002858A7">
        <w:rPr>
          <w:rFonts w:cstheme="minorHAnsi"/>
          <w:kern w:val="0"/>
          <w:lang w:val="en-US"/>
        </w:rPr>
        <w:t xml:space="preserve"> experienced this moment as «cozy</w:t>
      </w:r>
      <w:r w:rsidR="00F7732C">
        <w:rPr>
          <w:rFonts w:cstheme="minorHAnsi"/>
          <w:kern w:val="0"/>
          <w:lang w:val="en-US"/>
        </w:rPr>
        <w:t>».</w:t>
      </w:r>
      <w:r w:rsidR="001A6CEA" w:rsidRPr="002858A7">
        <w:rPr>
          <w:rFonts w:cstheme="minorHAnsi"/>
          <w:kern w:val="0"/>
          <w:lang w:val="en-US"/>
        </w:rPr>
        <w:t xml:space="preserve"> </w:t>
      </w:r>
      <w:r w:rsidR="00965F8C" w:rsidRPr="002858A7">
        <w:rPr>
          <w:rFonts w:cstheme="minorHAnsi"/>
          <w:kern w:val="0"/>
          <w:lang w:val="en-US"/>
        </w:rPr>
        <w:t>In that sense</w:t>
      </w:r>
      <w:r w:rsidR="001A6CEA" w:rsidRPr="002858A7">
        <w:rPr>
          <w:rFonts w:cstheme="minorHAnsi"/>
          <w:kern w:val="0"/>
          <w:lang w:val="en-US"/>
        </w:rPr>
        <w:t xml:space="preserve">, reading the print newspaper </w:t>
      </w:r>
      <w:r w:rsidR="006E7CCC">
        <w:rPr>
          <w:rFonts w:cstheme="minorHAnsi"/>
          <w:kern w:val="0"/>
          <w:lang w:val="en-US"/>
        </w:rPr>
        <w:t xml:space="preserve">in the weekends </w:t>
      </w:r>
      <w:r w:rsidR="001A6CEA" w:rsidRPr="002858A7">
        <w:rPr>
          <w:rFonts w:cstheme="minorHAnsi"/>
          <w:kern w:val="0"/>
          <w:lang w:val="en-US"/>
        </w:rPr>
        <w:t xml:space="preserve">was not only meaningful in terms </w:t>
      </w:r>
      <w:r w:rsidR="00FC5E14">
        <w:rPr>
          <w:rFonts w:cstheme="minorHAnsi"/>
          <w:kern w:val="0"/>
          <w:lang w:val="en-US"/>
        </w:rPr>
        <w:t xml:space="preserve">of </w:t>
      </w:r>
      <w:r w:rsidR="00A22900">
        <w:rPr>
          <w:rFonts w:cstheme="minorHAnsi"/>
          <w:kern w:val="0"/>
          <w:lang w:val="en-US"/>
        </w:rPr>
        <w:t>the</w:t>
      </w:r>
      <w:r w:rsidR="00102DA9">
        <w:rPr>
          <w:rFonts w:cstheme="minorHAnsi"/>
          <w:kern w:val="0"/>
          <w:lang w:val="en-US"/>
        </w:rPr>
        <w:t xml:space="preserve"> format, the</w:t>
      </w:r>
      <w:r w:rsidR="00A22900">
        <w:rPr>
          <w:rFonts w:cstheme="minorHAnsi"/>
          <w:kern w:val="0"/>
          <w:lang w:val="en-US"/>
        </w:rPr>
        <w:t xml:space="preserve"> journalistic conten</w:t>
      </w:r>
      <w:r w:rsidR="00102DA9">
        <w:rPr>
          <w:rFonts w:cstheme="minorHAnsi"/>
          <w:kern w:val="0"/>
          <w:lang w:val="en-US"/>
        </w:rPr>
        <w:t>t</w:t>
      </w:r>
      <w:r w:rsidR="001A6CEA" w:rsidRPr="002858A7">
        <w:rPr>
          <w:rFonts w:cstheme="minorHAnsi"/>
          <w:kern w:val="0"/>
          <w:lang w:val="en-US"/>
        </w:rPr>
        <w:t xml:space="preserve">, or the context surrounding it </w:t>
      </w:r>
      <w:r w:rsidR="0074493A" w:rsidRPr="002858A7">
        <w:rPr>
          <w:rFonts w:cstheme="minorHAnsi"/>
          <w:kern w:val="0"/>
          <w:lang w:val="en-US"/>
        </w:rPr>
        <w:t>–</w:t>
      </w:r>
      <w:r w:rsidR="001A6CEA" w:rsidRPr="002858A7">
        <w:rPr>
          <w:rFonts w:cstheme="minorHAnsi"/>
          <w:kern w:val="0"/>
          <w:lang w:val="en-US"/>
        </w:rPr>
        <w:t xml:space="preserve"> it was the combination of all these dimensions that made </w:t>
      </w:r>
      <w:r w:rsidR="004824DE" w:rsidRPr="002858A7">
        <w:rPr>
          <w:rFonts w:cstheme="minorHAnsi"/>
          <w:kern w:val="0"/>
          <w:lang w:val="en-US"/>
        </w:rPr>
        <w:t xml:space="preserve">this weekly routine </w:t>
      </w:r>
      <w:r w:rsidR="001A6CEA" w:rsidRPr="002858A7">
        <w:rPr>
          <w:rFonts w:cstheme="minorHAnsi"/>
          <w:kern w:val="0"/>
          <w:lang w:val="en-US"/>
        </w:rPr>
        <w:t>valuable</w:t>
      </w:r>
      <w:r w:rsidR="004824DE" w:rsidRPr="002858A7">
        <w:rPr>
          <w:rFonts w:cstheme="minorHAnsi"/>
          <w:kern w:val="0"/>
          <w:lang w:val="en-US"/>
        </w:rPr>
        <w:t xml:space="preserve"> and </w:t>
      </w:r>
      <w:r w:rsidR="00522808" w:rsidRPr="002858A7">
        <w:rPr>
          <w:rFonts w:cstheme="minorHAnsi"/>
          <w:kern w:val="0"/>
          <w:lang w:val="en-US"/>
        </w:rPr>
        <w:t>meaningful</w:t>
      </w:r>
      <w:r w:rsidR="000A3B0B">
        <w:rPr>
          <w:rFonts w:cstheme="minorHAnsi"/>
          <w:kern w:val="0"/>
          <w:lang w:val="en-US"/>
        </w:rPr>
        <w:t xml:space="preserve"> to her</w:t>
      </w:r>
      <w:r w:rsidR="007B796C">
        <w:rPr>
          <w:rFonts w:cstheme="minorHAnsi"/>
          <w:kern w:val="0"/>
          <w:lang w:val="en-US"/>
        </w:rPr>
        <w:t>.</w:t>
      </w:r>
    </w:p>
    <w:p w14:paraId="2E44497A" w14:textId="77777777" w:rsidR="00EF2104" w:rsidRPr="00BB5703" w:rsidRDefault="00EF2104" w:rsidP="00BB5703">
      <w:pPr>
        <w:rPr>
          <w:rFonts w:cstheme="minorHAnsi"/>
          <w:lang w:val="en-US"/>
        </w:rPr>
      </w:pPr>
    </w:p>
    <w:p w14:paraId="6B4F59A3" w14:textId="04166CC8" w:rsidR="00BA10BA" w:rsidRPr="00E91A5D" w:rsidRDefault="00B241D3" w:rsidP="00BA10BA">
      <w:pPr>
        <w:rPr>
          <w:rFonts w:cstheme="minorHAnsi"/>
          <w:i/>
          <w:iCs/>
          <w:kern w:val="0"/>
          <w:lang w:val="en-US"/>
        </w:rPr>
      </w:pPr>
      <w:r w:rsidRPr="002858A7">
        <w:rPr>
          <w:rFonts w:cstheme="minorHAnsi"/>
          <w:lang w:val="en-US"/>
        </w:rPr>
        <w:t>Th</w:t>
      </w:r>
      <w:r w:rsidR="006C0E6B" w:rsidRPr="002858A7">
        <w:rPr>
          <w:rFonts w:cstheme="minorHAnsi"/>
          <w:lang w:val="en-US"/>
        </w:rPr>
        <w:t xml:space="preserve">is article seeks to bridge dimensions of </w:t>
      </w:r>
      <w:r w:rsidR="00425EA0" w:rsidRPr="002858A7">
        <w:rPr>
          <w:rFonts w:cstheme="minorHAnsi"/>
          <w:lang w:val="en-US"/>
        </w:rPr>
        <w:t xml:space="preserve">news content, </w:t>
      </w:r>
      <w:r w:rsidR="007F5C5B" w:rsidRPr="002858A7">
        <w:rPr>
          <w:rFonts w:cstheme="minorHAnsi"/>
          <w:lang w:val="en-US"/>
        </w:rPr>
        <w:t>user practices</w:t>
      </w:r>
      <w:r w:rsidR="00410D5B">
        <w:rPr>
          <w:rFonts w:cstheme="minorHAnsi"/>
          <w:lang w:val="en-US"/>
        </w:rPr>
        <w:t xml:space="preserve">, </w:t>
      </w:r>
      <w:r w:rsidR="007F5C5B" w:rsidRPr="002858A7">
        <w:rPr>
          <w:rFonts w:cstheme="minorHAnsi"/>
          <w:lang w:val="en-US"/>
        </w:rPr>
        <w:t xml:space="preserve">and contexts in which </w:t>
      </w:r>
      <w:r w:rsidR="00B116AB" w:rsidRPr="002858A7">
        <w:rPr>
          <w:rFonts w:cstheme="minorHAnsi"/>
          <w:lang w:val="en-US"/>
        </w:rPr>
        <w:t xml:space="preserve">people </w:t>
      </w:r>
      <w:r w:rsidR="00505825" w:rsidRPr="002858A7">
        <w:rPr>
          <w:rFonts w:cstheme="minorHAnsi"/>
          <w:lang w:val="en-US"/>
        </w:rPr>
        <w:t>interact with news</w:t>
      </w:r>
      <w:r w:rsidR="00410D5B">
        <w:rPr>
          <w:rFonts w:cstheme="minorHAnsi"/>
          <w:lang w:val="en-US"/>
        </w:rPr>
        <w:t xml:space="preserve"> by asking</w:t>
      </w:r>
      <w:r w:rsidR="00A24CE0" w:rsidRPr="002858A7">
        <w:rPr>
          <w:rFonts w:cstheme="minorHAnsi"/>
          <w:lang w:val="en-US"/>
        </w:rPr>
        <w:t xml:space="preserve">: </w:t>
      </w:r>
      <w:r w:rsidR="00A24CE0" w:rsidRPr="002858A7">
        <w:rPr>
          <w:rFonts w:cstheme="minorHAnsi"/>
          <w:i/>
          <w:iCs/>
          <w:kern w:val="0"/>
          <w:lang w:val="en-US"/>
        </w:rPr>
        <w:t>How do</w:t>
      </w:r>
      <w:r w:rsidR="00FC5E14">
        <w:rPr>
          <w:rFonts w:cstheme="minorHAnsi"/>
          <w:i/>
          <w:iCs/>
          <w:kern w:val="0"/>
          <w:lang w:val="en-US"/>
        </w:rPr>
        <w:t>es</w:t>
      </w:r>
      <w:r w:rsidR="00A24CE0" w:rsidRPr="002858A7">
        <w:rPr>
          <w:rFonts w:cstheme="minorHAnsi"/>
          <w:i/>
          <w:iCs/>
          <w:kern w:val="0"/>
          <w:lang w:val="en-US"/>
        </w:rPr>
        <w:t xml:space="preserve"> the </w:t>
      </w:r>
      <w:r w:rsidR="00541BEE">
        <w:rPr>
          <w:rFonts w:cstheme="minorHAnsi"/>
          <w:i/>
          <w:iCs/>
          <w:kern w:val="0"/>
          <w:lang w:val="en-US"/>
        </w:rPr>
        <w:t>interaction</w:t>
      </w:r>
      <w:r w:rsidR="00541BEE" w:rsidRPr="002858A7">
        <w:rPr>
          <w:rFonts w:cstheme="minorHAnsi"/>
          <w:i/>
          <w:iCs/>
          <w:kern w:val="0"/>
          <w:lang w:val="en-US"/>
        </w:rPr>
        <w:t xml:space="preserve"> </w:t>
      </w:r>
      <w:r w:rsidR="00A24CE0" w:rsidRPr="002858A7">
        <w:rPr>
          <w:rFonts w:cstheme="minorHAnsi"/>
          <w:i/>
          <w:iCs/>
          <w:kern w:val="0"/>
          <w:lang w:val="en-US"/>
        </w:rPr>
        <w:t xml:space="preserve">between content, context and news user practices matter for </w:t>
      </w:r>
      <w:r w:rsidR="00A16EBF">
        <w:rPr>
          <w:rFonts w:cstheme="minorHAnsi"/>
          <w:i/>
          <w:iCs/>
          <w:kern w:val="0"/>
          <w:lang w:val="en-US"/>
        </w:rPr>
        <w:t>media experiences</w:t>
      </w:r>
      <w:r w:rsidR="00A24CE0" w:rsidRPr="002858A7">
        <w:rPr>
          <w:rFonts w:cstheme="minorHAnsi"/>
          <w:i/>
          <w:iCs/>
          <w:kern w:val="0"/>
          <w:lang w:val="en-US"/>
        </w:rPr>
        <w:t xml:space="preserve"> in everyday life?</w:t>
      </w:r>
      <w:r w:rsidR="00E91A5D">
        <w:rPr>
          <w:rFonts w:cstheme="minorHAnsi"/>
          <w:i/>
          <w:iCs/>
          <w:kern w:val="0"/>
          <w:lang w:val="en-US"/>
        </w:rPr>
        <w:t xml:space="preserve"> </w:t>
      </w:r>
      <w:r w:rsidR="00634112" w:rsidRPr="002858A7">
        <w:rPr>
          <w:rFonts w:cstheme="minorHAnsi"/>
          <w:lang w:val="en-US"/>
        </w:rPr>
        <w:t xml:space="preserve">Drawing on </w:t>
      </w:r>
      <w:r w:rsidR="00EA04CC" w:rsidRPr="002858A7">
        <w:rPr>
          <w:rFonts w:cstheme="minorHAnsi"/>
          <w:lang w:val="en-US"/>
        </w:rPr>
        <w:t xml:space="preserve">a </w:t>
      </w:r>
      <w:r w:rsidR="002F7C2C" w:rsidRPr="002858A7">
        <w:rPr>
          <w:rFonts w:cstheme="minorHAnsi"/>
          <w:lang w:val="en-US"/>
        </w:rPr>
        <w:t>three-step</w:t>
      </w:r>
      <w:r w:rsidR="00BF5B7E" w:rsidRPr="002858A7">
        <w:rPr>
          <w:rFonts w:cstheme="minorHAnsi"/>
          <w:lang w:val="en-US"/>
        </w:rPr>
        <w:t xml:space="preserve"> </w:t>
      </w:r>
      <w:r w:rsidR="005F27D5" w:rsidRPr="002858A7">
        <w:rPr>
          <w:rFonts w:cstheme="minorHAnsi"/>
          <w:lang w:val="en-US"/>
        </w:rPr>
        <w:t>data collection, collecti</w:t>
      </w:r>
      <w:r w:rsidR="002F7C2C" w:rsidRPr="002858A7">
        <w:rPr>
          <w:rFonts w:cstheme="minorHAnsi"/>
          <w:lang w:val="en-US"/>
        </w:rPr>
        <w:t>ng</w:t>
      </w:r>
      <w:r w:rsidR="005F27D5" w:rsidRPr="002858A7">
        <w:rPr>
          <w:rFonts w:cstheme="minorHAnsi"/>
          <w:lang w:val="en-US"/>
        </w:rPr>
        <w:t xml:space="preserve"> multiple data points </w:t>
      </w:r>
      <w:r w:rsidR="00497C39" w:rsidRPr="002858A7">
        <w:rPr>
          <w:rFonts w:cstheme="minorHAnsi"/>
          <w:lang w:val="en-US"/>
        </w:rPr>
        <w:t>grounded in people’s</w:t>
      </w:r>
      <w:r w:rsidR="00615508" w:rsidRPr="002858A7">
        <w:rPr>
          <w:rFonts w:cstheme="minorHAnsi"/>
          <w:lang w:val="en-US"/>
        </w:rPr>
        <w:t xml:space="preserve"> media experiences</w:t>
      </w:r>
      <w:r w:rsidR="005F27D5" w:rsidRPr="002858A7">
        <w:rPr>
          <w:rFonts w:cstheme="minorHAnsi"/>
          <w:lang w:val="en-US"/>
        </w:rPr>
        <w:t xml:space="preserve"> </w:t>
      </w:r>
      <w:r w:rsidR="00E40EB7" w:rsidRPr="00BF6544">
        <w:rPr>
          <w:rFonts w:cstheme="minorHAnsi"/>
          <w:lang w:val="en-US"/>
        </w:rPr>
        <w:t>(N=14</w:t>
      </w:r>
      <w:r w:rsidR="00FB6982" w:rsidRPr="00BF6544">
        <w:rPr>
          <w:rFonts w:cstheme="minorHAnsi"/>
          <w:lang w:val="en-US"/>
        </w:rPr>
        <w:t>X</w:t>
      </w:r>
      <w:r w:rsidR="00BF6544" w:rsidRPr="00BF6544">
        <w:rPr>
          <w:rFonts w:cstheme="minorHAnsi"/>
          <w:lang w:val="en-US"/>
        </w:rPr>
        <w:t>2</w:t>
      </w:r>
      <w:r w:rsidR="00E40EB7" w:rsidRPr="00BF6544">
        <w:rPr>
          <w:rFonts w:cstheme="minorHAnsi"/>
          <w:lang w:val="en-US"/>
        </w:rPr>
        <w:t>)</w:t>
      </w:r>
      <w:r w:rsidR="005F27D5" w:rsidRPr="00BF6544">
        <w:rPr>
          <w:rFonts w:cstheme="minorHAnsi"/>
          <w:lang w:val="en-US"/>
        </w:rPr>
        <w:t xml:space="preserve">, </w:t>
      </w:r>
      <w:r w:rsidR="002F7C2C" w:rsidRPr="00BF6544">
        <w:rPr>
          <w:rFonts w:cstheme="minorHAnsi"/>
          <w:lang w:val="en-US"/>
        </w:rPr>
        <w:t>the</w:t>
      </w:r>
      <w:r w:rsidR="00497C39" w:rsidRPr="002858A7">
        <w:rPr>
          <w:rFonts w:cstheme="minorHAnsi"/>
          <w:lang w:val="en-US"/>
        </w:rPr>
        <w:t xml:space="preserve"> study </w:t>
      </w:r>
      <w:r w:rsidR="002F7C2C" w:rsidRPr="002858A7">
        <w:rPr>
          <w:rFonts w:cstheme="minorHAnsi"/>
          <w:lang w:val="en-US"/>
        </w:rPr>
        <w:t xml:space="preserve">demonstrates </w:t>
      </w:r>
      <w:r w:rsidR="00F073B9" w:rsidRPr="002858A7">
        <w:rPr>
          <w:rFonts w:cstheme="minorHAnsi"/>
          <w:lang w:val="en-US"/>
        </w:rPr>
        <w:t>the interrelation</w:t>
      </w:r>
      <w:r w:rsidR="007F5C5B" w:rsidRPr="002858A7">
        <w:rPr>
          <w:rFonts w:cstheme="minorHAnsi"/>
          <w:lang w:val="en-US"/>
        </w:rPr>
        <w:t>s</w:t>
      </w:r>
      <w:r w:rsidR="00712B10">
        <w:rPr>
          <w:rFonts w:cstheme="minorHAnsi"/>
          <w:lang w:val="en-US"/>
        </w:rPr>
        <w:t xml:space="preserve"> and</w:t>
      </w:r>
      <w:r w:rsidR="00F073B9" w:rsidRPr="002858A7">
        <w:rPr>
          <w:rFonts w:cstheme="minorHAnsi"/>
          <w:lang w:val="en-US"/>
        </w:rPr>
        <w:t xml:space="preserve"> </w:t>
      </w:r>
      <w:r w:rsidR="00712B10" w:rsidRPr="002858A7">
        <w:rPr>
          <w:rFonts w:cstheme="minorHAnsi"/>
          <w:lang w:val="en-US"/>
        </w:rPr>
        <w:t xml:space="preserve">ambivalences </w:t>
      </w:r>
      <w:r w:rsidR="00E5117C" w:rsidRPr="002858A7">
        <w:rPr>
          <w:rFonts w:cstheme="minorHAnsi"/>
          <w:lang w:val="en-US"/>
        </w:rPr>
        <w:t>of</w:t>
      </w:r>
      <w:r w:rsidR="0059631C" w:rsidRPr="002858A7">
        <w:rPr>
          <w:rFonts w:cstheme="minorHAnsi"/>
          <w:lang w:val="en-US"/>
        </w:rPr>
        <w:t xml:space="preserve"> </w:t>
      </w:r>
      <w:r w:rsidR="00497C39" w:rsidRPr="002858A7">
        <w:rPr>
          <w:rFonts w:cstheme="minorHAnsi"/>
          <w:lang w:val="en-US"/>
        </w:rPr>
        <w:t>content, conte</w:t>
      </w:r>
      <w:r w:rsidR="00231A04">
        <w:rPr>
          <w:rFonts w:cstheme="minorHAnsi"/>
          <w:lang w:val="en-US"/>
        </w:rPr>
        <w:t>x</w:t>
      </w:r>
      <w:r w:rsidR="00497C39" w:rsidRPr="002858A7">
        <w:rPr>
          <w:rFonts w:cstheme="minorHAnsi"/>
          <w:lang w:val="en-US"/>
        </w:rPr>
        <w:t>t</w:t>
      </w:r>
      <w:r w:rsidR="00231A04">
        <w:rPr>
          <w:rFonts w:cstheme="minorHAnsi"/>
          <w:lang w:val="en-US"/>
        </w:rPr>
        <w:t>s,</w:t>
      </w:r>
      <w:r w:rsidR="00497C39" w:rsidRPr="002858A7">
        <w:rPr>
          <w:rFonts w:cstheme="minorHAnsi"/>
          <w:lang w:val="en-US"/>
        </w:rPr>
        <w:t xml:space="preserve"> and user practices </w:t>
      </w:r>
      <w:r w:rsidR="00506CC2">
        <w:rPr>
          <w:rFonts w:cstheme="minorHAnsi"/>
          <w:lang w:val="en-US"/>
        </w:rPr>
        <w:t>in</w:t>
      </w:r>
      <w:r w:rsidR="00F073B9" w:rsidRPr="002858A7">
        <w:rPr>
          <w:rFonts w:cstheme="minorHAnsi"/>
          <w:lang w:val="en-US"/>
        </w:rPr>
        <w:t xml:space="preserve"> everyday </w:t>
      </w:r>
      <w:r w:rsidR="00506CC2">
        <w:rPr>
          <w:rFonts w:cstheme="minorHAnsi"/>
          <w:lang w:val="en-US"/>
        </w:rPr>
        <w:t xml:space="preserve">life. </w:t>
      </w:r>
      <w:r w:rsidR="00BA10BA">
        <w:rPr>
          <w:rFonts w:cstheme="minorHAnsi"/>
          <w:lang w:val="en-US"/>
        </w:rPr>
        <w:t>The paper relativizes assumptions found within newsrooms and</w:t>
      </w:r>
      <w:r w:rsidR="00C15F07">
        <w:rPr>
          <w:rFonts w:cstheme="minorHAnsi"/>
          <w:lang w:val="en-US"/>
        </w:rPr>
        <w:t xml:space="preserve"> journalism</w:t>
      </w:r>
      <w:r w:rsidR="00BA10BA">
        <w:rPr>
          <w:rFonts w:cstheme="minorHAnsi"/>
          <w:lang w:val="en-US"/>
        </w:rPr>
        <w:t xml:space="preserve"> </w:t>
      </w:r>
      <w:r w:rsidR="00C15F07">
        <w:rPr>
          <w:rFonts w:cstheme="minorHAnsi"/>
          <w:lang w:val="en-US"/>
        </w:rPr>
        <w:t>studies</w:t>
      </w:r>
      <w:r w:rsidR="00BA10BA">
        <w:rPr>
          <w:rFonts w:cstheme="minorHAnsi"/>
          <w:lang w:val="en-US"/>
        </w:rPr>
        <w:t xml:space="preserve"> about what </w:t>
      </w:r>
      <w:r w:rsidR="006376A7">
        <w:rPr>
          <w:rFonts w:cstheme="minorHAnsi"/>
          <w:lang w:val="en-US"/>
        </w:rPr>
        <w:t>roles</w:t>
      </w:r>
      <w:r w:rsidR="00BA10BA">
        <w:rPr>
          <w:rFonts w:cstheme="minorHAnsi"/>
          <w:lang w:val="en-US"/>
        </w:rPr>
        <w:t xml:space="preserve"> news can serve in terms of 1) content (e.g., when hard and soft news are being used and why), 2) contexts (how situatedness plays a role </w:t>
      </w:r>
      <w:r w:rsidR="001D5232">
        <w:rPr>
          <w:rFonts w:cstheme="minorHAnsi"/>
          <w:lang w:val="en-US"/>
        </w:rPr>
        <w:t>in</w:t>
      </w:r>
      <w:r w:rsidR="00BA10BA">
        <w:rPr>
          <w:rFonts w:cstheme="minorHAnsi"/>
          <w:lang w:val="en-US"/>
        </w:rPr>
        <w:t xml:space="preserve"> </w:t>
      </w:r>
      <w:r w:rsidR="00B02BC1">
        <w:rPr>
          <w:rFonts w:cstheme="minorHAnsi"/>
          <w:lang w:val="en-US"/>
        </w:rPr>
        <w:t>news use</w:t>
      </w:r>
      <w:r w:rsidR="00BA10BA">
        <w:rPr>
          <w:rFonts w:cstheme="minorHAnsi"/>
          <w:lang w:val="en-US"/>
        </w:rPr>
        <w:t>), and 3) user practices (e.g., assumed preferences of spending less time on news through easily available formats). As such, the study is addressing a fundamental challenge</w:t>
      </w:r>
      <w:r w:rsidR="00C91CB4">
        <w:rPr>
          <w:rFonts w:cstheme="minorHAnsi"/>
          <w:lang w:val="en-US"/>
        </w:rPr>
        <w:t xml:space="preserve"> within journalism studies and the industry</w:t>
      </w:r>
      <w:r w:rsidR="00BA10BA">
        <w:rPr>
          <w:rFonts w:cstheme="minorHAnsi"/>
          <w:lang w:val="en-US"/>
        </w:rPr>
        <w:t xml:space="preserve">, where the dominating tendency is to </w:t>
      </w:r>
      <w:r w:rsidR="002B35F3">
        <w:rPr>
          <w:rFonts w:cstheme="minorHAnsi"/>
          <w:lang w:val="en-US"/>
        </w:rPr>
        <w:t>approach</w:t>
      </w:r>
      <w:r w:rsidR="00BA10BA">
        <w:rPr>
          <w:rFonts w:cstheme="minorHAnsi"/>
          <w:lang w:val="en-US"/>
        </w:rPr>
        <w:t xml:space="preserve"> content, contexts, or practices </w:t>
      </w:r>
      <w:r w:rsidR="0000239E">
        <w:rPr>
          <w:rFonts w:cstheme="minorHAnsi"/>
          <w:lang w:val="en-US"/>
        </w:rPr>
        <w:t>separately</w:t>
      </w:r>
      <w:r w:rsidR="00BA10BA">
        <w:rPr>
          <w:rFonts w:cstheme="minorHAnsi"/>
          <w:lang w:val="en-US"/>
        </w:rPr>
        <w:t>.</w:t>
      </w:r>
    </w:p>
    <w:p w14:paraId="485E0719" w14:textId="77777777" w:rsidR="00883D35" w:rsidRPr="00C71AE4" w:rsidRDefault="00883D35" w:rsidP="00C71AE4">
      <w:pPr>
        <w:rPr>
          <w:rFonts w:cstheme="minorHAnsi"/>
          <w:lang w:val="en-US"/>
        </w:rPr>
      </w:pPr>
    </w:p>
    <w:p w14:paraId="488A05D8" w14:textId="700D5DDB" w:rsidR="00A5210C" w:rsidRDefault="0090699A" w:rsidP="002858A7">
      <w:pPr>
        <w:rPr>
          <w:rFonts w:cstheme="minorHAnsi"/>
          <w:i/>
          <w:lang w:val="en-US"/>
        </w:rPr>
      </w:pPr>
      <w:r w:rsidRPr="002858A7">
        <w:rPr>
          <w:rFonts w:cstheme="minorHAnsi"/>
          <w:lang w:val="en-US"/>
        </w:rPr>
        <w:lastRenderedPageBreak/>
        <w:t xml:space="preserve">This paper makes several contributions </w:t>
      </w:r>
      <w:r w:rsidR="00AE1CA5" w:rsidRPr="002858A7">
        <w:rPr>
          <w:rFonts w:cstheme="minorHAnsi"/>
          <w:lang w:val="en-US"/>
        </w:rPr>
        <w:t>to the fields of journalism and audience studies.</w:t>
      </w:r>
      <w:r w:rsidR="00B274A5">
        <w:rPr>
          <w:rFonts w:cstheme="minorHAnsi"/>
          <w:lang w:val="en-US"/>
        </w:rPr>
        <w:t xml:space="preserve"> </w:t>
      </w:r>
      <w:r w:rsidR="004243CB" w:rsidRPr="00D2290C">
        <w:rPr>
          <w:rFonts w:cstheme="minorHAnsi"/>
          <w:lang w:val="en-US"/>
        </w:rPr>
        <w:t xml:space="preserve">Empirically, the </w:t>
      </w:r>
      <w:r w:rsidR="004243CB">
        <w:rPr>
          <w:rFonts w:cstheme="minorHAnsi"/>
          <w:lang w:val="en-US"/>
        </w:rPr>
        <w:t>study</w:t>
      </w:r>
      <w:r w:rsidR="00F46D69">
        <w:rPr>
          <w:rFonts w:cstheme="minorHAnsi"/>
          <w:lang w:val="en-US"/>
        </w:rPr>
        <w:t xml:space="preserve"> </w:t>
      </w:r>
      <w:r w:rsidR="004243CB">
        <w:rPr>
          <w:rFonts w:cstheme="minorHAnsi"/>
          <w:lang w:val="en-US"/>
        </w:rPr>
        <w:t>demonstrates</w:t>
      </w:r>
      <w:r w:rsidR="004243CB" w:rsidRPr="00D2290C">
        <w:rPr>
          <w:rFonts w:cstheme="minorHAnsi"/>
          <w:lang w:val="en-US"/>
        </w:rPr>
        <w:t xml:space="preserve"> the </w:t>
      </w:r>
      <w:r w:rsidR="004243CB">
        <w:rPr>
          <w:rFonts w:cstheme="minorHAnsi"/>
          <w:lang w:val="en-US"/>
        </w:rPr>
        <w:t>significance</w:t>
      </w:r>
      <w:r w:rsidR="004243CB" w:rsidRPr="00D2290C">
        <w:rPr>
          <w:rFonts w:cstheme="minorHAnsi"/>
          <w:lang w:val="en-US"/>
        </w:rPr>
        <w:t xml:space="preserve"> of </w:t>
      </w:r>
      <w:r w:rsidR="00D6731E">
        <w:rPr>
          <w:rFonts w:cstheme="minorHAnsi"/>
          <w:lang w:val="en-US"/>
        </w:rPr>
        <w:t>linking</w:t>
      </w:r>
      <w:r w:rsidR="00E84876">
        <w:rPr>
          <w:rFonts w:cstheme="minorHAnsi"/>
          <w:lang w:val="en-US"/>
        </w:rPr>
        <w:t xml:space="preserve"> multiple dimensi</w:t>
      </w:r>
      <w:r w:rsidR="00D6731E">
        <w:rPr>
          <w:rFonts w:cstheme="minorHAnsi"/>
          <w:lang w:val="en-US"/>
        </w:rPr>
        <w:t xml:space="preserve">ons </w:t>
      </w:r>
      <w:r w:rsidR="002C0ECF">
        <w:rPr>
          <w:rFonts w:cstheme="minorHAnsi"/>
          <w:lang w:val="en-US"/>
        </w:rPr>
        <w:t xml:space="preserve">of </w:t>
      </w:r>
      <w:r w:rsidR="004243CB" w:rsidRPr="00D2290C">
        <w:rPr>
          <w:rFonts w:cstheme="minorHAnsi"/>
          <w:lang w:val="en-US"/>
        </w:rPr>
        <w:t xml:space="preserve">news use to </w:t>
      </w:r>
      <w:r w:rsidR="008C5C65">
        <w:rPr>
          <w:rFonts w:cstheme="minorHAnsi"/>
          <w:lang w:val="en-US"/>
        </w:rPr>
        <w:t>capture</w:t>
      </w:r>
      <w:r w:rsidR="004243CB" w:rsidRPr="00D2290C">
        <w:rPr>
          <w:rFonts w:cstheme="minorHAnsi"/>
          <w:lang w:val="en-US"/>
        </w:rPr>
        <w:t xml:space="preserve"> </w:t>
      </w:r>
      <w:r w:rsidR="00D75FAF">
        <w:rPr>
          <w:rFonts w:cstheme="minorHAnsi"/>
          <w:lang w:val="en-US"/>
        </w:rPr>
        <w:t>the</w:t>
      </w:r>
      <w:r w:rsidR="004243CB" w:rsidRPr="00D2290C">
        <w:rPr>
          <w:rFonts w:cstheme="minorHAnsi"/>
          <w:lang w:val="en-US"/>
        </w:rPr>
        <w:t xml:space="preserve"> </w:t>
      </w:r>
      <w:r w:rsidR="008C5C65">
        <w:rPr>
          <w:rFonts w:cstheme="minorHAnsi"/>
          <w:lang w:val="en-US"/>
        </w:rPr>
        <w:t xml:space="preserve">multidimensionality </w:t>
      </w:r>
      <w:r w:rsidR="00D75FAF">
        <w:rPr>
          <w:rFonts w:cstheme="minorHAnsi"/>
          <w:lang w:val="en-US"/>
        </w:rPr>
        <w:t>of people’s media experiences</w:t>
      </w:r>
      <w:r w:rsidR="00C01F81">
        <w:rPr>
          <w:rFonts w:cstheme="minorHAnsi"/>
          <w:lang w:val="en-US"/>
        </w:rPr>
        <w:t xml:space="preserve">. </w:t>
      </w:r>
      <w:r w:rsidR="00E0654B" w:rsidRPr="002858A7">
        <w:rPr>
          <w:rFonts w:cstheme="minorHAnsi"/>
          <w:lang w:val="en-US"/>
        </w:rPr>
        <w:t>Methodologically</w:t>
      </w:r>
      <w:r w:rsidR="00BF2C0D" w:rsidRPr="002858A7">
        <w:rPr>
          <w:rFonts w:cstheme="minorHAnsi"/>
          <w:lang w:val="en-US"/>
        </w:rPr>
        <w:t>,</w:t>
      </w:r>
      <w:r w:rsidR="00883D35" w:rsidRPr="002858A7">
        <w:rPr>
          <w:rFonts w:cstheme="minorHAnsi"/>
          <w:lang w:val="en-US"/>
        </w:rPr>
        <w:t xml:space="preserve"> the </w:t>
      </w:r>
      <w:r w:rsidR="00AE1CA5" w:rsidRPr="002858A7">
        <w:rPr>
          <w:rFonts w:cstheme="minorHAnsi"/>
          <w:lang w:val="en-US"/>
        </w:rPr>
        <w:t>article</w:t>
      </w:r>
      <w:r w:rsidR="00E0654B" w:rsidRPr="002858A7">
        <w:rPr>
          <w:rFonts w:cstheme="minorHAnsi"/>
          <w:lang w:val="en-US"/>
        </w:rPr>
        <w:t xml:space="preserve"> </w:t>
      </w:r>
      <w:r w:rsidR="005C4BCA" w:rsidRPr="002858A7">
        <w:rPr>
          <w:rFonts w:cstheme="minorHAnsi"/>
          <w:lang w:val="en-US"/>
        </w:rPr>
        <w:t>illustrat</w:t>
      </w:r>
      <w:r w:rsidR="00AE1CA5" w:rsidRPr="002858A7">
        <w:rPr>
          <w:rFonts w:cstheme="minorHAnsi"/>
          <w:lang w:val="en-US"/>
        </w:rPr>
        <w:t>es</w:t>
      </w:r>
      <w:r w:rsidR="00E0654B" w:rsidRPr="002858A7">
        <w:rPr>
          <w:rFonts w:cstheme="minorHAnsi"/>
          <w:lang w:val="en-US"/>
        </w:rPr>
        <w:t xml:space="preserve"> how </w:t>
      </w:r>
      <w:r w:rsidR="001A6A9F">
        <w:rPr>
          <w:rFonts w:cstheme="minorHAnsi"/>
          <w:lang w:val="en-US"/>
        </w:rPr>
        <w:t xml:space="preserve">a </w:t>
      </w:r>
      <w:r w:rsidR="00E0325F">
        <w:rPr>
          <w:rFonts w:cstheme="minorHAnsi"/>
          <w:lang w:val="en-US"/>
        </w:rPr>
        <w:t>data collection</w:t>
      </w:r>
      <w:r w:rsidR="00D1798C">
        <w:rPr>
          <w:rFonts w:cstheme="minorHAnsi"/>
          <w:lang w:val="en-US"/>
        </w:rPr>
        <w:t xml:space="preserve"> combining </w:t>
      </w:r>
      <w:r w:rsidR="00E0654B" w:rsidRPr="002858A7">
        <w:rPr>
          <w:rFonts w:cstheme="minorHAnsi"/>
          <w:lang w:val="en-US"/>
        </w:rPr>
        <w:t xml:space="preserve">different data points grounded in </w:t>
      </w:r>
      <w:r w:rsidR="00F65FE2" w:rsidRPr="002858A7">
        <w:rPr>
          <w:rFonts w:cstheme="minorHAnsi"/>
          <w:lang w:val="en-US"/>
        </w:rPr>
        <w:t>people’s</w:t>
      </w:r>
      <w:r w:rsidR="00E0654B" w:rsidRPr="002858A7">
        <w:rPr>
          <w:rFonts w:cstheme="minorHAnsi"/>
          <w:lang w:val="en-US"/>
        </w:rPr>
        <w:t xml:space="preserve"> everyday</w:t>
      </w:r>
      <w:r w:rsidR="001A6456" w:rsidRPr="002858A7">
        <w:rPr>
          <w:rFonts w:cstheme="minorHAnsi"/>
          <w:lang w:val="en-US"/>
        </w:rPr>
        <w:t xml:space="preserve"> lif</w:t>
      </w:r>
      <w:r w:rsidR="00D1798C">
        <w:rPr>
          <w:rFonts w:cstheme="minorHAnsi"/>
          <w:lang w:val="en-US"/>
        </w:rPr>
        <w:t>e</w:t>
      </w:r>
      <w:r w:rsidR="00DB49B2">
        <w:rPr>
          <w:rFonts w:cstheme="minorHAnsi"/>
          <w:lang w:val="en-US"/>
        </w:rPr>
        <w:t xml:space="preserve"> </w:t>
      </w:r>
      <w:r w:rsidR="00E0654B" w:rsidRPr="002858A7">
        <w:rPr>
          <w:rFonts w:cstheme="minorHAnsi"/>
          <w:lang w:val="en-US"/>
        </w:rPr>
        <w:t xml:space="preserve">can </w:t>
      </w:r>
      <w:r w:rsidR="00DE2390" w:rsidRPr="002858A7">
        <w:rPr>
          <w:rFonts w:cstheme="minorHAnsi"/>
          <w:lang w:val="en-US"/>
        </w:rPr>
        <w:t>yield deeper</w:t>
      </w:r>
      <w:r w:rsidR="00E0654B" w:rsidRPr="002858A7">
        <w:rPr>
          <w:rFonts w:cstheme="minorHAnsi"/>
          <w:lang w:val="en-US"/>
        </w:rPr>
        <w:t xml:space="preserve"> </w:t>
      </w:r>
      <w:r w:rsidR="001F2F00" w:rsidRPr="00D2290C">
        <w:rPr>
          <w:rFonts w:cstheme="minorHAnsi"/>
          <w:lang w:val="en-US"/>
        </w:rPr>
        <w:t>understanding of experiences with news</w:t>
      </w:r>
      <w:r w:rsidR="001F2F00">
        <w:rPr>
          <w:rFonts w:cstheme="minorHAnsi"/>
          <w:lang w:val="en-US"/>
        </w:rPr>
        <w:t xml:space="preserve">. </w:t>
      </w:r>
      <w:r w:rsidR="00FF1FA2" w:rsidRPr="002858A7">
        <w:rPr>
          <w:rFonts w:cstheme="minorHAnsi"/>
          <w:lang w:val="en-US"/>
        </w:rPr>
        <w:t>Conceptually, the paper</w:t>
      </w:r>
      <w:r w:rsidR="00654F75" w:rsidRPr="002858A7">
        <w:rPr>
          <w:rFonts w:cstheme="minorHAnsi"/>
          <w:lang w:val="en-US"/>
        </w:rPr>
        <w:t xml:space="preserve"> bridges </w:t>
      </w:r>
      <w:r w:rsidR="00861128" w:rsidRPr="002858A7">
        <w:rPr>
          <w:rFonts w:cstheme="minorHAnsi"/>
          <w:lang w:val="en-US"/>
        </w:rPr>
        <w:t xml:space="preserve">theories of </w:t>
      </w:r>
      <w:r w:rsidR="00654F75" w:rsidRPr="002858A7">
        <w:rPr>
          <w:rFonts w:cstheme="minorHAnsi"/>
          <w:lang w:val="en-US"/>
        </w:rPr>
        <w:t>content, context</w:t>
      </w:r>
      <w:r w:rsidR="00A45C6D">
        <w:rPr>
          <w:rFonts w:cstheme="minorHAnsi"/>
          <w:lang w:val="en-US"/>
        </w:rPr>
        <w:t>,</w:t>
      </w:r>
      <w:r w:rsidR="00654F75" w:rsidRPr="002858A7">
        <w:rPr>
          <w:rFonts w:cstheme="minorHAnsi"/>
          <w:lang w:val="en-US"/>
        </w:rPr>
        <w:t xml:space="preserve"> and </w:t>
      </w:r>
      <w:r w:rsidR="00861128" w:rsidRPr="002858A7">
        <w:rPr>
          <w:rFonts w:cstheme="minorHAnsi"/>
          <w:lang w:val="en-US"/>
        </w:rPr>
        <w:t xml:space="preserve">user </w:t>
      </w:r>
      <w:r w:rsidR="00654F75" w:rsidRPr="002858A7">
        <w:rPr>
          <w:rFonts w:cstheme="minorHAnsi"/>
          <w:lang w:val="en-US"/>
        </w:rPr>
        <w:t>practice</w:t>
      </w:r>
      <w:r w:rsidR="00A45C6D">
        <w:rPr>
          <w:rFonts w:cstheme="minorHAnsi"/>
          <w:lang w:val="en-US"/>
        </w:rPr>
        <w:t>s</w:t>
      </w:r>
      <w:r w:rsidRPr="002858A7">
        <w:rPr>
          <w:rFonts w:cstheme="minorHAnsi"/>
          <w:lang w:val="en-US"/>
        </w:rPr>
        <w:t xml:space="preserve"> </w:t>
      </w:r>
      <w:r w:rsidR="00784E2C">
        <w:rPr>
          <w:rFonts w:cstheme="minorHAnsi"/>
          <w:lang w:val="en-US"/>
        </w:rPr>
        <w:t>and provides</w:t>
      </w:r>
      <w:r w:rsidR="008C53B0">
        <w:rPr>
          <w:rFonts w:cstheme="minorHAnsi"/>
          <w:lang w:val="en-US"/>
        </w:rPr>
        <w:t xml:space="preserve"> a</w:t>
      </w:r>
      <w:r w:rsidR="00C41D31" w:rsidRPr="002858A7">
        <w:rPr>
          <w:rFonts w:cstheme="minorHAnsi"/>
          <w:lang w:val="en-US"/>
        </w:rPr>
        <w:t xml:space="preserve"> </w:t>
      </w:r>
      <w:r w:rsidR="00C41D31" w:rsidRPr="002858A7">
        <w:rPr>
          <w:rFonts w:cstheme="minorHAnsi"/>
          <w:i/>
          <w:iCs/>
          <w:lang w:val="en-US"/>
        </w:rPr>
        <w:t xml:space="preserve">structure of </w:t>
      </w:r>
      <w:r w:rsidR="00C41D31" w:rsidRPr="00AA0C39">
        <w:rPr>
          <w:rFonts w:cstheme="minorHAnsi"/>
          <w:i/>
          <w:iCs/>
          <w:color w:val="FF0000"/>
          <w:lang w:val="en-US"/>
        </w:rPr>
        <w:t>XXX</w:t>
      </w:r>
      <w:r w:rsidR="00952186">
        <w:rPr>
          <w:rFonts w:cstheme="minorHAnsi"/>
          <w:i/>
          <w:iCs/>
          <w:lang w:val="en-US"/>
        </w:rPr>
        <w:t xml:space="preserve"> </w:t>
      </w:r>
      <w:r w:rsidR="00952186" w:rsidRPr="00952186">
        <w:rPr>
          <w:rFonts w:cstheme="minorHAnsi"/>
          <w:i/>
          <w:iCs/>
          <w:color w:val="FF0000"/>
          <w:lang w:val="en-US"/>
        </w:rPr>
        <w:t>(not sure it will result in a structure or model at this point, see comments below</w:t>
      </w:r>
      <w:r w:rsidR="00952186">
        <w:rPr>
          <w:rFonts w:cstheme="minorHAnsi"/>
          <w:i/>
          <w:iCs/>
          <w:lang w:val="en-US"/>
        </w:rPr>
        <w:t>)</w:t>
      </w:r>
    </w:p>
    <w:p w14:paraId="42FEF9C3" w14:textId="77777777" w:rsidR="001315C1" w:rsidRDefault="001315C1" w:rsidP="008904D7">
      <w:pPr>
        <w:rPr>
          <w:rFonts w:cstheme="minorHAnsi"/>
          <w:b/>
          <w:bCs/>
          <w:sz w:val="28"/>
          <w:szCs w:val="28"/>
          <w:lang w:val="en-US"/>
        </w:rPr>
      </w:pPr>
    </w:p>
    <w:p w14:paraId="3ACC210F" w14:textId="12F08B2D" w:rsidR="00A60A91" w:rsidRDefault="007C0B0C" w:rsidP="008904D7">
      <w:pPr>
        <w:rPr>
          <w:rFonts w:cstheme="minorHAnsi"/>
          <w:b/>
          <w:bCs/>
          <w:sz w:val="28"/>
          <w:szCs w:val="28"/>
          <w:lang w:val="en-US"/>
        </w:rPr>
      </w:pPr>
      <w:r w:rsidRPr="0025407D">
        <w:rPr>
          <w:rFonts w:cstheme="minorHAnsi"/>
          <w:b/>
          <w:bCs/>
          <w:sz w:val="28"/>
          <w:szCs w:val="28"/>
          <w:lang w:val="en-US"/>
        </w:rPr>
        <w:t>Literature</w:t>
      </w:r>
      <w:r w:rsidR="00C9414C" w:rsidRPr="0025407D">
        <w:rPr>
          <w:rFonts w:cstheme="minorHAnsi"/>
          <w:b/>
          <w:bCs/>
          <w:sz w:val="28"/>
          <w:szCs w:val="28"/>
          <w:lang w:val="en-US"/>
        </w:rPr>
        <w:t xml:space="preserve"> review</w:t>
      </w:r>
      <w:r w:rsidR="00D60AE8" w:rsidRPr="0025407D">
        <w:rPr>
          <w:rFonts w:cstheme="minorHAnsi"/>
          <w:b/>
          <w:bCs/>
          <w:sz w:val="28"/>
          <w:szCs w:val="28"/>
          <w:lang w:val="en-US"/>
        </w:rPr>
        <w:t xml:space="preserve">: </w:t>
      </w:r>
    </w:p>
    <w:p w14:paraId="00252D51" w14:textId="07CA336A" w:rsidR="00A60A91" w:rsidRPr="00960B34" w:rsidRDefault="00E631CC" w:rsidP="008904D7">
      <w:pPr>
        <w:rPr>
          <w:rFonts w:cstheme="minorHAnsi"/>
          <w:color w:val="FF0000"/>
          <w:lang w:val="en-US"/>
        </w:rPr>
      </w:pPr>
      <w:r w:rsidRPr="00E631CC">
        <w:rPr>
          <w:rFonts w:cstheme="minorHAnsi"/>
          <w:color w:val="FF0000"/>
          <w:lang w:val="en-US"/>
        </w:rPr>
        <w:t xml:space="preserve">(will be fleshed out, </w:t>
      </w:r>
      <w:r w:rsidR="00357190">
        <w:rPr>
          <w:rFonts w:cstheme="minorHAnsi"/>
          <w:color w:val="FF0000"/>
          <w:lang w:val="en-US"/>
        </w:rPr>
        <w:t xml:space="preserve">these are mostly ideas </w:t>
      </w:r>
      <w:r w:rsidR="008F3878">
        <w:rPr>
          <w:rFonts w:cstheme="minorHAnsi"/>
          <w:color w:val="FF0000"/>
          <w:lang w:val="en-US"/>
        </w:rPr>
        <w:t>and keywords I</w:t>
      </w:r>
      <w:r w:rsidRPr="00E631CC">
        <w:rPr>
          <w:rFonts w:cstheme="minorHAnsi"/>
          <w:color w:val="FF0000"/>
          <w:lang w:val="en-US"/>
        </w:rPr>
        <w:t xml:space="preserve"> have included </w:t>
      </w:r>
      <w:r w:rsidR="008F3878">
        <w:rPr>
          <w:rFonts w:cstheme="minorHAnsi"/>
          <w:color w:val="FF0000"/>
          <w:lang w:val="en-US"/>
        </w:rPr>
        <w:t>to give an idea of the</w:t>
      </w:r>
      <w:r w:rsidRPr="00E631CC">
        <w:rPr>
          <w:rFonts w:cstheme="minorHAnsi"/>
          <w:color w:val="FF0000"/>
          <w:lang w:val="en-US"/>
        </w:rPr>
        <w:t xml:space="preserve"> structure)</w:t>
      </w:r>
    </w:p>
    <w:p w14:paraId="7FCD9688" w14:textId="6ECAD1C9" w:rsidR="00837E58" w:rsidRDefault="00CE0346" w:rsidP="00590D73">
      <w:pPr>
        <w:rPr>
          <w:rFonts w:cstheme="minorHAnsi"/>
          <w:lang w:val="en-US"/>
        </w:rPr>
      </w:pPr>
      <w:r>
        <w:rPr>
          <w:rFonts w:cstheme="minorHAnsi"/>
          <w:lang w:val="en-US"/>
        </w:rPr>
        <w:t>Over the past decades, the</w:t>
      </w:r>
      <w:r w:rsidR="00DA0945">
        <w:rPr>
          <w:rFonts w:cstheme="minorHAnsi"/>
          <w:lang w:val="en-US"/>
        </w:rPr>
        <w:t xml:space="preserve"> </w:t>
      </w:r>
      <w:r w:rsidR="007F4EFC">
        <w:rPr>
          <w:rFonts w:cstheme="minorHAnsi"/>
          <w:lang w:val="en-US"/>
        </w:rPr>
        <w:t xml:space="preserve">rise of </w:t>
      </w:r>
      <w:r>
        <w:rPr>
          <w:rFonts w:cstheme="minorHAnsi"/>
          <w:lang w:val="en-US"/>
        </w:rPr>
        <w:t xml:space="preserve">new </w:t>
      </w:r>
      <w:r w:rsidR="00DA0945">
        <w:rPr>
          <w:rFonts w:cstheme="minorHAnsi"/>
          <w:lang w:val="en-US"/>
        </w:rPr>
        <w:t xml:space="preserve">media </w:t>
      </w:r>
      <w:r w:rsidR="007F4EFC">
        <w:rPr>
          <w:rFonts w:cstheme="minorHAnsi"/>
          <w:lang w:val="en-US"/>
        </w:rPr>
        <w:t>platforms</w:t>
      </w:r>
      <w:r w:rsidR="0097461E">
        <w:rPr>
          <w:rFonts w:cstheme="minorHAnsi"/>
          <w:lang w:val="en-US"/>
        </w:rPr>
        <w:t xml:space="preserve"> </w:t>
      </w:r>
      <w:r w:rsidR="005C7943">
        <w:rPr>
          <w:rFonts w:cstheme="minorHAnsi"/>
          <w:lang w:val="en-US"/>
        </w:rPr>
        <w:t xml:space="preserve">and digital devices </w:t>
      </w:r>
      <w:r w:rsidR="00F81A43">
        <w:rPr>
          <w:rFonts w:cstheme="minorHAnsi"/>
          <w:lang w:val="en-US"/>
        </w:rPr>
        <w:t>have</w:t>
      </w:r>
      <w:r w:rsidR="0097461E">
        <w:rPr>
          <w:rFonts w:cstheme="minorHAnsi"/>
          <w:lang w:val="en-US"/>
        </w:rPr>
        <w:t xml:space="preserve"> </w:t>
      </w:r>
      <w:r w:rsidR="00B01B6F">
        <w:rPr>
          <w:rFonts w:cstheme="minorHAnsi"/>
          <w:lang w:val="en-US"/>
        </w:rPr>
        <w:t xml:space="preserve">dramatically </w:t>
      </w:r>
      <w:r w:rsidR="0097461E">
        <w:rPr>
          <w:rFonts w:cstheme="minorHAnsi"/>
          <w:lang w:val="en-US"/>
        </w:rPr>
        <w:t xml:space="preserve">changed the ways in which people </w:t>
      </w:r>
      <w:r w:rsidR="005D5F48">
        <w:rPr>
          <w:rFonts w:cstheme="minorHAnsi"/>
          <w:lang w:val="en-US"/>
        </w:rPr>
        <w:t>consume</w:t>
      </w:r>
      <w:r w:rsidR="007F4EFC">
        <w:rPr>
          <w:rFonts w:cstheme="minorHAnsi"/>
          <w:lang w:val="en-US"/>
        </w:rPr>
        <w:t xml:space="preserve"> and engage </w:t>
      </w:r>
      <w:r w:rsidR="00E656BE">
        <w:rPr>
          <w:rFonts w:cstheme="minorHAnsi"/>
          <w:lang w:val="en-US"/>
        </w:rPr>
        <w:t>with</w:t>
      </w:r>
      <w:r w:rsidR="007F4EFC">
        <w:rPr>
          <w:rFonts w:cstheme="minorHAnsi"/>
          <w:lang w:val="en-US"/>
        </w:rPr>
        <w:t xml:space="preserve"> </w:t>
      </w:r>
      <w:r w:rsidR="005D5F48">
        <w:rPr>
          <w:rFonts w:cstheme="minorHAnsi"/>
          <w:lang w:val="en-US"/>
        </w:rPr>
        <w:t>news</w:t>
      </w:r>
      <w:r w:rsidR="00E569FA">
        <w:rPr>
          <w:rFonts w:cstheme="minorHAnsi"/>
          <w:lang w:val="en-US"/>
        </w:rPr>
        <w:t xml:space="preserve">. </w:t>
      </w:r>
      <w:r w:rsidR="00850D5E">
        <w:rPr>
          <w:rFonts w:cstheme="minorHAnsi"/>
          <w:lang w:val="en-US"/>
        </w:rPr>
        <w:t xml:space="preserve">Making sense of </w:t>
      </w:r>
      <w:r w:rsidR="00AD2598">
        <w:rPr>
          <w:rFonts w:cstheme="minorHAnsi"/>
          <w:lang w:val="en-US"/>
        </w:rPr>
        <w:t>changing news use</w:t>
      </w:r>
      <w:r w:rsidR="00CF4AC6">
        <w:rPr>
          <w:rFonts w:cstheme="minorHAnsi"/>
          <w:lang w:val="en-US"/>
        </w:rPr>
        <w:t xml:space="preserve"> has thus become crucial for the survival of journalism</w:t>
      </w:r>
      <w:r w:rsidR="00896351">
        <w:rPr>
          <w:rFonts w:cstheme="minorHAnsi"/>
          <w:lang w:val="en-US"/>
        </w:rPr>
        <w:t xml:space="preserve">. </w:t>
      </w:r>
      <w:r w:rsidR="003526C2">
        <w:rPr>
          <w:rFonts w:cstheme="minorHAnsi"/>
          <w:lang w:val="en-US"/>
        </w:rPr>
        <w:t>A</w:t>
      </w:r>
      <w:r w:rsidR="009B6739">
        <w:rPr>
          <w:rFonts w:cstheme="minorHAnsi"/>
          <w:lang w:val="en-US"/>
        </w:rPr>
        <w:t xml:space="preserve">s </w:t>
      </w:r>
      <w:r w:rsidR="00C721DE">
        <w:rPr>
          <w:rFonts w:cstheme="minorHAnsi"/>
          <w:lang w:val="en-US"/>
        </w:rPr>
        <w:t>people tend to be more reluctant to</w:t>
      </w:r>
      <w:r w:rsidR="00F86265">
        <w:rPr>
          <w:rFonts w:cstheme="minorHAnsi"/>
          <w:lang w:val="en-US"/>
        </w:rPr>
        <w:t xml:space="preserve"> pay for </w:t>
      </w:r>
      <w:r w:rsidR="009D7A0E">
        <w:rPr>
          <w:rFonts w:cstheme="minorHAnsi"/>
          <w:lang w:val="en-US"/>
        </w:rPr>
        <w:t>journalistic content</w:t>
      </w:r>
      <w:r w:rsidR="00B47AF4">
        <w:rPr>
          <w:rFonts w:cstheme="minorHAnsi"/>
          <w:lang w:val="en-US"/>
        </w:rPr>
        <w:t xml:space="preserve"> </w:t>
      </w:r>
      <w:r w:rsidR="00B47AF4">
        <w:rPr>
          <w:rFonts w:cstheme="minorHAnsi"/>
          <w:lang w:val="en-US"/>
        </w:rPr>
        <w:fldChar w:fldCharType="begin"/>
      </w:r>
      <w:r w:rsidR="00A26C21">
        <w:rPr>
          <w:rFonts w:cstheme="minorHAnsi"/>
          <w:lang w:val="en-US"/>
        </w:rPr>
        <w:instrText xml:space="preserve"> ADDIN ZOTERO_ITEM CSL_CITATION {"citationID":"XX6bheVT","properties":{"formattedCitation":"(Borchgrevink-Br\\uc0\\u230{}khus &amp; Moe, 2023; Goyanes et al., 2020; Olsen &amp; Solvoll, 2018)","plainCitation":"(Borchgrevink-Brækhus &amp; Moe, 2023; Goyanes et al., 2020; Olsen &amp; Solvoll, 2018)","noteIndex":0},"citationItems":[{"id":1735,"uris":["http://zotero.org/users/11402128/items/B2ZY63QE"],"itemData":{"id":1735,"type":"article-journal","abstract":"This paper analyzes how young non-paying news users experience digital news subscriptions in Norway. As news organizations face declining advertising revenues, digital subscriptions are considered the sustainable ﬁnancial strategy of the future, with young people a particularly challenging group to convert. We analyze the experiences of young adults who do not pay for news and identify three key dimensions to why they do not subscribe: lack of exclusivity, subscriptions as too time-consuming, and unattractive payment models. We also detail how the informants maneuver around paywalls, and we highlight “multiperspectivism” as an overarching concern guiding the informants’ preferences. Empirically, the paper furthers our understanding of the challenges facing business models for journalism, especially problems with long-term, provider-speciﬁc subscriptions. Methodologically, we demonstrate how a combination of recurring interviews and a media diary matching a subscription test period yields a deeper analysis of motivations for, and experiences with, news use. Theoretically, the paper shows how approaching news through users’ experiences can provide insights not just into what users appreciate from news but also into where they consider there is a lack of value.","container-title":"Journalism Studies","DOI":"10.1080/1461670X.2023.2196584","ISSN":"1461-670X, 1469-9699","journalAbbreviation":"Journalism Studies","language":"en","page":"1-18","source":"DOI.org (Crossref)","title":"The Burden of Subscribing: How Young People Experience Digital News Subscriptions","title-short":"The Burden of Subscribing","author":[{"family":"Borchgrevink-Brækhus","given":"Marianne"},{"family":"Moe","given":"Hallvard"}],"issued":{"date-parts":[["2023",4,17]]}}},{"id":666,"uris":["http://zotero.org/users/11402128/items/XEJKKGXD"],"itemData":{"id":666,"type":"article-journal","abstract":"The homogenization and commoditization of news have risen since the emergence of the Internet, but have sharply increased in recent years due to economic constraints on news organizations and journalists' labor conditions. This article explores readers' perceptions and attitudes toward the economic and informative value of online news in particular, and toward the Internet as a means of news dissemination in general. Drawing upon 50 in-depth interviews with respondents from Spain aged 18–65 years, we conceptualize the lack of readers' inclinations to pay for digital news as a culture of free and explore its main dimensions. Specifically, the culture of free is a strong orientation to considering news as a public good that must be free of charge, rooted in customs/habits of free consumption on the Internet over decades, fueled by free competition, subtended by advertising, and a lack of interest in the news more generally. Despite the fact that the digital versions might be theoretically considered as inferior, we argue that both products (print vs online) are equally valuable (economically and informatively) and the only divergence lies in their format and thus in their price.","container-title":"Journalism","DOI":"10.1177/1464884920913436","ISSN":"17413001","page":"1–17","title":"The culture of free: Construct explication and democratic ramifications for readers' willingness to pay for public affairs news","author":[{"family":"Goyanes","given":"Manuel"},{"family":"Demeter","given":"Marton"},{"family":"Grado","given":"Laura","non-dropping-particle":"de"}],"issued":{"date-parts":[["2020"]]}}},{"id":738,"uris":["http://zotero.org/users/11402128/items/P3U7EFQ5"],"itemData":{"id":738,"type":"article-journal","abstract":"Using a business model lens, we analyse local newspapers' paywall strategies and ask how monetisation has affected the newspapers' offerings to users and advertisers. Based on interviews with 20 local newspapers in Norway, findings suggest that paywalls represent two different strategies: A brake strategy in the user market, whereby the newspaper targets existing customers with bundled and differentiated products to secure subscription revenue and protect print from web cannibalisation. In addition, an acceleration strategy, in the advertiser market, focused on improving services with more relevant and valuable audiences and user behaviour insights from user data harvesting. Local newspapers have been relatively successful with balancing these two strategies, providing some optimism on paywalls' potential contribution to the funding of local journalism.","container-title":"Journal of Media Business Studies","DOI":"10.1080/16522354.2018.1445160","ISSN":"16522354","issue":"1","note":"publisher: Routledge","page":"24–41","title":"Reinventing the business model for local newspapers by building walls","volume":"15","author":[{"family":"Olsen","given":"Ragnhild Kristine"},{"family":"Solvoll","given":"Mona Kristin"}],"issued":{"date-parts":[["2018"]]}}}],"schema":"https://github.com/citation-style-language/schema/raw/master/csl-citation.json"} </w:instrText>
      </w:r>
      <w:r w:rsidR="00B47AF4">
        <w:rPr>
          <w:rFonts w:cstheme="minorHAnsi"/>
          <w:lang w:val="en-US"/>
        </w:rPr>
        <w:fldChar w:fldCharType="separate"/>
      </w:r>
      <w:r w:rsidR="00A26C21" w:rsidRPr="00A26C21">
        <w:rPr>
          <w:rFonts w:ascii="Calibri" w:cs="Calibri"/>
          <w:kern w:val="0"/>
          <w:lang w:val="en-US"/>
        </w:rPr>
        <w:t>(</w:t>
      </w:r>
      <w:r w:rsidR="00F96DD7">
        <w:rPr>
          <w:rFonts w:ascii="Calibri" w:cs="Calibri"/>
          <w:kern w:val="0"/>
          <w:lang w:val="en-US"/>
        </w:rPr>
        <w:t xml:space="preserve">Newman et al, 2023; </w:t>
      </w:r>
      <w:r w:rsidR="00A26C21" w:rsidRPr="00A26C21">
        <w:rPr>
          <w:rFonts w:ascii="Calibri" w:cs="Calibri"/>
          <w:kern w:val="0"/>
          <w:lang w:val="en-US"/>
        </w:rPr>
        <w:t>Borchgrevink-Brækhus &amp; Moe, 2023; Goyanes et al., 2020; Olsen &amp; Solvoll, 2018)</w:t>
      </w:r>
      <w:r w:rsidR="00B47AF4">
        <w:rPr>
          <w:rFonts w:cstheme="minorHAnsi"/>
          <w:lang w:val="en-US"/>
        </w:rPr>
        <w:fldChar w:fldCharType="end"/>
      </w:r>
      <w:r w:rsidR="00E03945">
        <w:rPr>
          <w:rFonts w:cstheme="minorHAnsi"/>
          <w:lang w:val="en-US"/>
        </w:rPr>
        <w:t>,</w:t>
      </w:r>
      <w:r w:rsidR="009D7A0E">
        <w:rPr>
          <w:rFonts w:cstheme="minorHAnsi"/>
          <w:lang w:val="en-US"/>
        </w:rPr>
        <w:t xml:space="preserve"> rely on </w:t>
      </w:r>
      <w:r w:rsidR="00511188">
        <w:rPr>
          <w:rFonts w:cstheme="minorHAnsi"/>
          <w:lang w:val="en-US"/>
        </w:rPr>
        <w:t>new formats, platforms</w:t>
      </w:r>
      <w:r w:rsidR="00C75E5D">
        <w:rPr>
          <w:rFonts w:cstheme="minorHAnsi"/>
          <w:lang w:val="en-US"/>
        </w:rPr>
        <w:t xml:space="preserve"> or </w:t>
      </w:r>
      <w:r w:rsidR="000B403B">
        <w:rPr>
          <w:rFonts w:cstheme="minorHAnsi"/>
          <w:lang w:val="en-US"/>
        </w:rPr>
        <w:t>incidental exposure</w:t>
      </w:r>
      <w:r w:rsidR="009D7A0E">
        <w:rPr>
          <w:rFonts w:cstheme="minorHAnsi"/>
          <w:lang w:val="en-US"/>
        </w:rPr>
        <w:t xml:space="preserve"> for information</w:t>
      </w:r>
      <w:r w:rsidR="00835210">
        <w:rPr>
          <w:rFonts w:cstheme="minorHAnsi"/>
          <w:lang w:val="en-US"/>
        </w:rPr>
        <w:t xml:space="preserve"> </w:t>
      </w:r>
      <w:r w:rsidR="00835210">
        <w:rPr>
          <w:rFonts w:cstheme="minorHAnsi"/>
          <w:lang w:val="en-US"/>
        </w:rPr>
        <w:fldChar w:fldCharType="begin"/>
      </w:r>
      <w:r w:rsidR="00196F16">
        <w:rPr>
          <w:rFonts w:cstheme="minorHAnsi"/>
          <w:lang w:val="en-US"/>
        </w:rPr>
        <w:instrText xml:space="preserve"> ADDIN ZOTERO_ITEM CSL_CITATION {"citationID":"U7G0WF2c","properties":{"formattedCitation":"(De Z\\uc0\\u250{}\\uc0\\u241{}Iga et al., 2020)","plainCitation":"(De ZúñIga et al., 2020)","noteIndex":0},"citationItems":[{"id":759,"uris":["http://zotero.org/users/11402128/items/ZVE93N7D"],"itemData":{"id":759,"type":"article-journal","abstract":"Today, people are exposed to vast information flows while online or on social media. This abundance has led some people to believe that they no longer have to actively seek the news to be well informed about public affairs and that important news will find them through social media or other online channels. Recently, academics have offered a first theoretical account, capturing this belief as the “news finds me” perception (NFM). Initial studies have been conducted in the U.S. and Austria, indicating deleterious effects between NFM and both traditional news use and political predispositions and behaviors. This study seeks to expand this line of research, exploring the proliferation of NFM in 10 societies around the world. Findings give further insights into the degree of NFM proliferation in diverse contexts. Across societies, NFM is associated with age, social media news use, and other meaningful democratic variables such as political interest, political knowledge, and voting behavior.","container-title":"International Journal of Communication","ISSN":"19328036","page":"1605–1633","title":"The Proliferation of the “News Finds Me” Perception Across Societies","volume":"14","author":[{"family":"De ZúñIga","given":"Homero Gil"},{"family":"Strauss","given":"Nadine"},{"family":"Huber","given":"Brigitte"}],"issued":{"date-parts":[["2020"]]}}}],"schema":"https://github.com/citation-style-language/schema/raw/master/csl-citation.json"} </w:instrText>
      </w:r>
      <w:r w:rsidR="00835210">
        <w:rPr>
          <w:rFonts w:cstheme="minorHAnsi"/>
          <w:lang w:val="en-US"/>
        </w:rPr>
        <w:fldChar w:fldCharType="separate"/>
      </w:r>
      <w:r w:rsidR="00196F16" w:rsidRPr="00196F16">
        <w:rPr>
          <w:rFonts w:ascii="Calibri" w:cs="Calibri"/>
          <w:kern w:val="0"/>
          <w:lang w:val="en-US"/>
        </w:rPr>
        <w:t>(De ZúñIga et al., 2020</w:t>
      </w:r>
      <w:r w:rsidR="004E7F21">
        <w:rPr>
          <w:rFonts w:ascii="Calibri" w:cs="Calibri"/>
          <w:kern w:val="0"/>
          <w:lang w:val="en-US"/>
        </w:rPr>
        <w:t>, REF</w:t>
      </w:r>
      <w:r w:rsidR="00196F16" w:rsidRPr="00196F16">
        <w:rPr>
          <w:rFonts w:ascii="Calibri" w:cs="Calibri"/>
          <w:kern w:val="0"/>
          <w:lang w:val="en-US"/>
        </w:rPr>
        <w:t>)</w:t>
      </w:r>
      <w:r w:rsidR="00835210">
        <w:rPr>
          <w:rFonts w:cstheme="minorHAnsi"/>
          <w:lang w:val="en-US"/>
        </w:rPr>
        <w:fldChar w:fldCharType="end"/>
      </w:r>
      <w:r w:rsidR="008D1697">
        <w:rPr>
          <w:rFonts w:cstheme="minorHAnsi"/>
          <w:lang w:val="en-US"/>
        </w:rPr>
        <w:t>,</w:t>
      </w:r>
      <w:r w:rsidR="00F86265">
        <w:rPr>
          <w:rFonts w:cstheme="minorHAnsi"/>
          <w:lang w:val="en-US"/>
        </w:rPr>
        <w:t xml:space="preserve"> and spend less time on news</w:t>
      </w:r>
      <w:r w:rsidR="00E03945">
        <w:rPr>
          <w:rFonts w:cstheme="minorHAnsi"/>
          <w:lang w:val="en-US"/>
        </w:rPr>
        <w:t xml:space="preserve"> </w:t>
      </w:r>
      <w:r w:rsidR="00E569FA">
        <w:rPr>
          <w:rFonts w:cstheme="minorHAnsi"/>
          <w:lang w:val="en-US"/>
        </w:rPr>
        <w:t>despite its increased accessibility</w:t>
      </w:r>
      <w:r w:rsidR="009741E3">
        <w:rPr>
          <w:rFonts w:cstheme="minorHAnsi"/>
          <w:lang w:val="en-US"/>
        </w:rPr>
        <w:t xml:space="preserve"> </w:t>
      </w:r>
      <w:r w:rsidR="003C6435">
        <w:rPr>
          <w:rFonts w:cstheme="minorHAnsi"/>
          <w:lang w:val="en-US"/>
        </w:rPr>
        <w:fldChar w:fldCharType="begin"/>
      </w:r>
      <w:r w:rsidR="003C6435">
        <w:rPr>
          <w:rFonts w:cstheme="minorHAnsi"/>
          <w:lang w:val="en-US"/>
        </w:rPr>
        <w:instrText xml:space="preserve"> ADDIN ZOTERO_ITEM CSL_CITATION {"citationID":"1OlMV2KS","properties":{"formattedCitation":"(Molyneux, 2018)","plainCitation":"(Molyneux, 2018)","noteIndex":0},"citationItems":[{"id":1041,"uris":["http://zotero.org/users/11402128/items/IJ4J2HHP"],"itemData":{"id":1041,"type":"article-journal","container-title":"Digital Journalism","DOI":"10.1080/21670811.2017.1334567","ISSN":"2167-0811, 2167-082X","issue":"5","journalAbbreviation":"Digital Journalism","language":"en","page":"634-650","source":"DOI.org (Crossref)","title":"Mobile News Consumption: A habit of snacking","title-short":"Mobile News Consumption","volume":"6","author":[{"family":"Molyneux","given":"Logan"}],"issued":{"date-parts":[["2018",5,28]]}}}],"schema":"https://github.com/citation-style-language/schema/raw/master/csl-citation.json"} </w:instrText>
      </w:r>
      <w:r w:rsidR="003C6435">
        <w:rPr>
          <w:rFonts w:cstheme="minorHAnsi"/>
          <w:lang w:val="en-US"/>
        </w:rPr>
        <w:fldChar w:fldCharType="separate"/>
      </w:r>
      <w:r w:rsidR="003C6435">
        <w:rPr>
          <w:rFonts w:cstheme="minorHAnsi"/>
          <w:noProof/>
          <w:lang w:val="en-US"/>
        </w:rPr>
        <w:t>(Molyneux, 2018; Schiro, 2022)</w:t>
      </w:r>
      <w:r w:rsidR="003C6435">
        <w:rPr>
          <w:rFonts w:cstheme="minorHAnsi"/>
          <w:lang w:val="en-US"/>
        </w:rPr>
        <w:fldChar w:fldCharType="end"/>
      </w:r>
      <w:r w:rsidR="00E569FA">
        <w:rPr>
          <w:rFonts w:cstheme="minorHAnsi"/>
          <w:lang w:val="en-US"/>
        </w:rPr>
        <w:t xml:space="preserve">, </w:t>
      </w:r>
      <w:r w:rsidR="00F86265">
        <w:rPr>
          <w:rFonts w:cstheme="minorHAnsi"/>
          <w:lang w:val="en-US"/>
        </w:rPr>
        <w:t xml:space="preserve">concerns </w:t>
      </w:r>
      <w:r w:rsidR="00E03945">
        <w:rPr>
          <w:rFonts w:cstheme="minorHAnsi"/>
          <w:lang w:val="en-US"/>
        </w:rPr>
        <w:t xml:space="preserve">have </w:t>
      </w:r>
      <w:r w:rsidR="009D0676">
        <w:rPr>
          <w:rFonts w:cstheme="minorHAnsi"/>
          <w:lang w:val="en-US"/>
        </w:rPr>
        <w:t xml:space="preserve">also </w:t>
      </w:r>
      <w:r w:rsidR="00E03945">
        <w:rPr>
          <w:rFonts w:cstheme="minorHAnsi"/>
          <w:lang w:val="en-US"/>
        </w:rPr>
        <w:t>been</w:t>
      </w:r>
      <w:r w:rsidR="00F86265">
        <w:rPr>
          <w:rFonts w:cstheme="minorHAnsi"/>
          <w:lang w:val="en-US"/>
        </w:rPr>
        <w:t xml:space="preserve"> raised </w:t>
      </w:r>
      <w:r w:rsidR="00C64722">
        <w:rPr>
          <w:rFonts w:cstheme="minorHAnsi"/>
          <w:lang w:val="en-US"/>
        </w:rPr>
        <w:t xml:space="preserve">for </w:t>
      </w:r>
      <w:r w:rsidR="00590D73">
        <w:rPr>
          <w:rFonts w:cstheme="minorHAnsi"/>
          <w:lang w:val="en-US"/>
        </w:rPr>
        <w:t xml:space="preserve">future </w:t>
      </w:r>
      <w:r w:rsidR="00A22B97">
        <w:rPr>
          <w:rFonts w:cstheme="minorHAnsi"/>
          <w:lang w:val="en-US"/>
        </w:rPr>
        <w:t xml:space="preserve">public engagement </w:t>
      </w:r>
      <w:r w:rsidR="00590D73">
        <w:rPr>
          <w:rFonts w:cstheme="minorHAnsi"/>
          <w:lang w:val="en-US"/>
        </w:rPr>
        <w:t>with</w:t>
      </w:r>
      <w:r w:rsidR="00A22B97">
        <w:rPr>
          <w:rFonts w:cstheme="minorHAnsi"/>
          <w:lang w:val="en-US"/>
        </w:rPr>
        <w:t xml:space="preserve"> </w:t>
      </w:r>
      <w:r w:rsidR="00590D73">
        <w:rPr>
          <w:rFonts w:cstheme="minorHAnsi"/>
          <w:lang w:val="en-US"/>
        </w:rPr>
        <w:t xml:space="preserve">fears of </w:t>
      </w:r>
      <w:r w:rsidR="00A22B97">
        <w:rPr>
          <w:rFonts w:cstheme="minorHAnsi"/>
          <w:lang w:val="en-US"/>
        </w:rPr>
        <w:t xml:space="preserve">a </w:t>
      </w:r>
      <w:r w:rsidR="00C64722">
        <w:rPr>
          <w:rFonts w:cstheme="minorHAnsi"/>
          <w:lang w:val="en-US"/>
        </w:rPr>
        <w:t>less informed citizenry</w:t>
      </w:r>
      <w:r w:rsidR="000A7E4D">
        <w:rPr>
          <w:rFonts w:cstheme="minorHAnsi"/>
          <w:lang w:val="en-US"/>
        </w:rPr>
        <w:t xml:space="preserve"> </w:t>
      </w:r>
      <w:r w:rsidR="000A7E4D">
        <w:rPr>
          <w:rFonts w:cstheme="minorHAnsi"/>
          <w:lang w:val="en-US"/>
        </w:rPr>
        <w:fldChar w:fldCharType="begin"/>
      </w:r>
      <w:r w:rsidR="009D0676">
        <w:rPr>
          <w:rFonts w:cstheme="minorHAnsi"/>
          <w:lang w:val="en-US"/>
        </w:rPr>
        <w:instrText xml:space="preserve"> ADDIN ZOTERO_ITEM CSL_CITATION {"citationID":"umBorhGu","properties":{"formattedCitation":"(Benson, 2019)","plainCitation":"(Benson, 2019)","noteIndex":0},"citationItems":[{"id":859,"uris":["http://zotero.org/users/11402128/items/45GWM2XH"],"itemData":{"id":859,"type":"article-journal","container-title":"Journalism","DOI":"10.1177/1464884918806733","ISSN":"17413001","issue":"1","note":"publisher: SAGE Publications Ltd","page":"146–149","title":"Paywalls and public knowledge: How can journalism provide quality news for everyone?","volume":"20","author":[{"family":"Benson","given":"Rodney"}],"issued":{"date-parts":[["2019",1]]}}}],"schema":"https://github.com/citation-style-language/schema/raw/master/csl-citation.json"} </w:instrText>
      </w:r>
      <w:r w:rsidR="000A7E4D">
        <w:rPr>
          <w:rFonts w:cstheme="minorHAnsi"/>
          <w:lang w:val="en-US"/>
        </w:rPr>
        <w:fldChar w:fldCharType="separate"/>
      </w:r>
      <w:r w:rsidR="009D0676">
        <w:rPr>
          <w:rFonts w:cstheme="minorHAnsi"/>
          <w:noProof/>
          <w:lang w:val="en-US"/>
        </w:rPr>
        <w:t>(e.g., Benson, 2019)</w:t>
      </w:r>
      <w:r w:rsidR="000A7E4D">
        <w:rPr>
          <w:rFonts w:cstheme="minorHAnsi"/>
          <w:lang w:val="en-US"/>
        </w:rPr>
        <w:fldChar w:fldCharType="end"/>
      </w:r>
      <w:r w:rsidR="00A22B97">
        <w:rPr>
          <w:rFonts w:cstheme="minorHAnsi"/>
          <w:lang w:val="en-US"/>
        </w:rPr>
        <w:t>.</w:t>
      </w:r>
      <w:r w:rsidR="00837E58">
        <w:rPr>
          <w:rFonts w:cstheme="minorHAnsi"/>
          <w:lang w:val="en-US"/>
        </w:rPr>
        <w:t xml:space="preserve"> [</w:t>
      </w:r>
      <w:r w:rsidR="00837E58" w:rsidRPr="00837E58">
        <w:rPr>
          <w:rFonts w:cstheme="minorHAnsi"/>
          <w:color w:val="FF0000"/>
          <w:lang w:val="en-US"/>
        </w:rPr>
        <w:t xml:space="preserve">Flesh out] </w:t>
      </w:r>
    </w:p>
    <w:p w14:paraId="758B2D24" w14:textId="77777777" w:rsidR="00837E58" w:rsidRDefault="00837E58" w:rsidP="00590D73">
      <w:pPr>
        <w:rPr>
          <w:rFonts w:cstheme="minorHAnsi"/>
          <w:lang w:val="en-US"/>
        </w:rPr>
      </w:pPr>
    </w:p>
    <w:p w14:paraId="27210603" w14:textId="0D14E468" w:rsidR="00590D73" w:rsidRDefault="00590D73" w:rsidP="00590D73">
      <w:pPr>
        <w:rPr>
          <w:rFonts w:cstheme="minorHAnsi"/>
          <w:lang w:val="en-US"/>
        </w:rPr>
      </w:pPr>
      <w:r>
        <w:rPr>
          <w:rFonts w:cstheme="minorHAnsi"/>
          <w:lang w:val="en-US"/>
        </w:rPr>
        <w:t xml:space="preserve">On this basis, researchers have set out to understand how and why people engage with news. Findings can be distilled to how content, user practices and contextual aspects of space and time matters for news use. </w:t>
      </w:r>
    </w:p>
    <w:p w14:paraId="4DBF50D5" w14:textId="38F05C82" w:rsidR="00156A35" w:rsidRDefault="00156A35" w:rsidP="00BA5501">
      <w:pPr>
        <w:rPr>
          <w:rFonts w:cstheme="minorHAnsi"/>
          <w:lang w:val="en-US"/>
        </w:rPr>
      </w:pPr>
    </w:p>
    <w:p w14:paraId="26857B05" w14:textId="01A6B54A" w:rsidR="00A75A7A" w:rsidRPr="00554B31" w:rsidRDefault="00313F7A" w:rsidP="00313F7A">
      <w:pPr>
        <w:rPr>
          <w:rFonts w:cstheme="minorHAnsi"/>
          <w:lang w:val="en-US"/>
        </w:rPr>
      </w:pPr>
      <w:r w:rsidRPr="00313F7A">
        <w:rPr>
          <w:rFonts w:cstheme="minorHAnsi"/>
          <w:b/>
          <w:bCs/>
          <w:lang w:val="en-US"/>
        </w:rPr>
        <w:t xml:space="preserve">How content matters </w:t>
      </w:r>
    </w:p>
    <w:p w14:paraId="606682D1" w14:textId="782CC9B0" w:rsidR="00313F7A" w:rsidRPr="002C2318" w:rsidRDefault="00B45A64" w:rsidP="001C6106">
      <w:pPr>
        <w:pStyle w:val="Listeavsnitt"/>
        <w:numPr>
          <w:ilvl w:val="0"/>
          <w:numId w:val="10"/>
        </w:numPr>
        <w:rPr>
          <w:rFonts w:cstheme="minorHAnsi"/>
          <w:lang w:val="en-US"/>
        </w:rPr>
      </w:pPr>
      <w:r>
        <w:rPr>
          <w:rFonts w:cstheme="minorHAnsi"/>
          <w:lang w:val="en-US"/>
        </w:rPr>
        <w:t>Analysis of s</w:t>
      </w:r>
      <w:r w:rsidR="000C00E7">
        <w:rPr>
          <w:rFonts w:cstheme="minorHAnsi"/>
          <w:lang w:val="en-US"/>
        </w:rPr>
        <w:t>tudies focusing on capturing news r</w:t>
      </w:r>
      <w:r w:rsidR="00313F7A">
        <w:rPr>
          <w:rFonts w:cstheme="minorHAnsi"/>
          <w:lang w:val="en-US"/>
        </w:rPr>
        <w:t>elevance</w:t>
      </w:r>
      <w:r w:rsidR="00FA26F1">
        <w:rPr>
          <w:rFonts w:cstheme="minorHAnsi"/>
          <w:lang w:val="en-US"/>
        </w:rPr>
        <w:t xml:space="preserve">, newsworthiness, </w:t>
      </w:r>
      <w:r w:rsidR="00313F7A">
        <w:rPr>
          <w:rFonts w:cstheme="minorHAnsi"/>
          <w:lang w:val="en-US"/>
        </w:rPr>
        <w:t>newsness</w:t>
      </w:r>
      <w:r w:rsidR="00FA26F1">
        <w:rPr>
          <w:rFonts w:cstheme="minorHAnsi"/>
          <w:lang w:val="en-US"/>
        </w:rPr>
        <w:t xml:space="preserve"> and </w:t>
      </w:r>
      <w:r w:rsidR="00313F7A">
        <w:rPr>
          <w:rFonts w:cstheme="minorHAnsi"/>
          <w:lang w:val="en-US"/>
        </w:rPr>
        <w:t xml:space="preserve">payment </w:t>
      </w:r>
      <w:r w:rsidR="00FA26F1">
        <w:rPr>
          <w:rFonts w:cstheme="minorHAnsi"/>
          <w:lang w:val="en-US"/>
        </w:rPr>
        <w:t>in relation to</w:t>
      </w:r>
      <w:r w:rsidR="00313F7A">
        <w:rPr>
          <w:rFonts w:cstheme="minorHAnsi"/>
          <w:lang w:val="en-US"/>
        </w:rPr>
        <w:t xml:space="preserve"> content </w:t>
      </w:r>
      <w:r w:rsidR="0018391E">
        <w:rPr>
          <w:rFonts w:cstheme="minorHAnsi"/>
          <w:lang w:val="en-US"/>
        </w:rPr>
        <w:t xml:space="preserve">as explanations of news use – and avoidance </w:t>
      </w:r>
      <w:r w:rsidR="00313F7A">
        <w:rPr>
          <w:rFonts w:cstheme="minorHAnsi"/>
          <w:lang w:val="en-US"/>
        </w:rPr>
        <w:t>(Bengtsson</w:t>
      </w:r>
      <w:r w:rsidR="000C00E7">
        <w:rPr>
          <w:rFonts w:cstheme="minorHAnsi"/>
          <w:lang w:val="en-US"/>
        </w:rPr>
        <w:t>, 2023</w:t>
      </w:r>
      <w:r w:rsidR="00313F7A">
        <w:rPr>
          <w:rFonts w:cstheme="minorHAnsi"/>
          <w:lang w:val="en-US"/>
        </w:rPr>
        <w:t>, Schrøder,</w:t>
      </w:r>
      <w:r w:rsidR="00486FF8">
        <w:rPr>
          <w:rFonts w:cstheme="minorHAnsi"/>
          <w:lang w:val="en-US"/>
        </w:rPr>
        <w:t xml:space="preserve"> 2015;</w:t>
      </w:r>
      <w:r w:rsidR="00313F7A">
        <w:rPr>
          <w:rFonts w:cstheme="minorHAnsi"/>
          <w:lang w:val="en-US"/>
        </w:rPr>
        <w:t xml:space="preserve"> Peters</w:t>
      </w:r>
      <w:r w:rsidR="008D6F78">
        <w:rPr>
          <w:rFonts w:cstheme="minorHAnsi"/>
          <w:lang w:val="en-US"/>
        </w:rPr>
        <w:t xml:space="preserve"> et al, 2021</w:t>
      </w:r>
      <w:r w:rsidR="00313F7A">
        <w:rPr>
          <w:rFonts w:cstheme="minorHAnsi"/>
          <w:lang w:val="en-US"/>
        </w:rPr>
        <w:t xml:space="preserve">, </w:t>
      </w:r>
      <w:r w:rsidR="00B024A1">
        <w:rPr>
          <w:rFonts w:cstheme="minorHAnsi"/>
          <w:lang w:val="en-US"/>
        </w:rPr>
        <w:t xml:space="preserve">Edgerly &amp; Vraga; </w:t>
      </w:r>
      <w:r w:rsidR="00FA26F1">
        <w:rPr>
          <w:rFonts w:cstheme="minorHAnsi"/>
          <w:lang w:val="en-US"/>
        </w:rPr>
        <w:t>Goyanes 2015; 2019</w:t>
      </w:r>
      <w:r w:rsidR="002E0F51">
        <w:rPr>
          <w:rFonts w:cstheme="minorHAnsi"/>
          <w:lang w:val="en-US"/>
        </w:rPr>
        <w:t>; Toff &amp; Nielsen, 20</w:t>
      </w:r>
      <w:r w:rsidR="001C369C">
        <w:rPr>
          <w:rFonts w:cstheme="minorHAnsi"/>
          <w:lang w:val="en-US"/>
        </w:rPr>
        <w:t>22</w:t>
      </w:r>
      <w:r w:rsidR="00FA26F1">
        <w:rPr>
          <w:rFonts w:cstheme="minorHAnsi"/>
          <w:lang w:val="en-US"/>
        </w:rPr>
        <w:t xml:space="preserve"> etc.</w:t>
      </w:r>
      <w:r w:rsidR="00313F7A">
        <w:rPr>
          <w:rFonts w:cstheme="minorHAnsi"/>
          <w:lang w:val="en-US"/>
        </w:rPr>
        <w:t>)</w:t>
      </w:r>
      <w:r w:rsidR="00FF6A61">
        <w:rPr>
          <w:rFonts w:cstheme="minorHAnsi"/>
          <w:lang w:val="en-US"/>
        </w:rPr>
        <w:t xml:space="preserve"> </w:t>
      </w:r>
    </w:p>
    <w:p w14:paraId="57B581A3" w14:textId="3DE2F644" w:rsidR="00313F7A" w:rsidRDefault="007F788D" w:rsidP="001C6106">
      <w:pPr>
        <w:pStyle w:val="Listeavsnitt"/>
        <w:numPr>
          <w:ilvl w:val="0"/>
          <w:numId w:val="10"/>
        </w:numPr>
        <w:rPr>
          <w:rFonts w:cstheme="minorHAnsi"/>
          <w:lang w:val="en-US"/>
        </w:rPr>
      </w:pPr>
      <w:r>
        <w:rPr>
          <w:rFonts w:cstheme="minorHAnsi"/>
          <w:lang w:val="en-US"/>
        </w:rPr>
        <w:t xml:space="preserve">From an </w:t>
      </w:r>
      <w:r w:rsidR="000E7612">
        <w:rPr>
          <w:rFonts w:cstheme="minorHAnsi"/>
          <w:lang w:val="en-US"/>
        </w:rPr>
        <w:t>experiential</w:t>
      </w:r>
      <w:r>
        <w:rPr>
          <w:rFonts w:cstheme="minorHAnsi"/>
          <w:lang w:val="en-US"/>
        </w:rPr>
        <w:t xml:space="preserve"> perspective: </w:t>
      </w:r>
      <w:r w:rsidR="00863935">
        <w:rPr>
          <w:rFonts w:cstheme="minorHAnsi"/>
          <w:lang w:val="en-US"/>
        </w:rPr>
        <w:t>Studies focusing on v</w:t>
      </w:r>
      <w:r w:rsidR="00313F7A">
        <w:rPr>
          <w:rFonts w:cstheme="minorHAnsi"/>
          <w:lang w:val="en-US"/>
        </w:rPr>
        <w:t xml:space="preserve">aluable journalism </w:t>
      </w:r>
      <w:r w:rsidR="001C6106">
        <w:rPr>
          <w:rFonts w:cstheme="minorHAnsi"/>
          <w:lang w:val="en-US"/>
        </w:rPr>
        <w:fldChar w:fldCharType="begin"/>
      </w:r>
      <w:r w:rsidR="001C6106">
        <w:rPr>
          <w:rFonts w:cstheme="minorHAnsi"/>
          <w:lang w:val="en-US"/>
        </w:rPr>
        <w:instrText xml:space="preserve"> ADDIN ZOTERO_ITEM CSL_CITATION {"citationID":"y8fHR9Gt","properties":{"formattedCitation":"(Costera Meijer, 2022)","plainCitation":"(Costera Meijer, 2022)","noteIndex":0},"citationItems":[{"id":875,"uris":["http://zotero.org/users/11402128/items/KU52ZWPQ"],"itemData":{"id":875,"type":"article-journal","abstract":"News organizations increasingly depend on subscriptions, donations, memberships and audience engagement figures, calling up the question of what kind of journalism audiences would find so valuable that they might be willing to pay for it, in money or attention. To answer this question, I have fleshed out the concept of Valuable Journalism by performing a meta-analysis of the results of twenty-two audience research projects (2005–2020) involving 3068 informants. By focussing on what audiences experience as valuable journalism, rather than on its content or approach, I will demonstrate how Valuable Journalism crystallized over the years into three key experiences: Learning something new, Getting recognition and Increasing mutual understanding. In the final part of the paper, I address the challenges raised by Valuable Journalism for practicing journalists and journalism scholars.","container-title":"Digital Journalism","DOI":"10.1080/21670811.2021.1919537","ISSN":"2167082X","issue":"2","note":"publisher: Routledge","page":"230–252","title":"What is Valuable Journalism? Three Key Experiences and Their Challenges for Journalism Scholars and Practitioners*","volume":"10","author":[{"family":"Costera Meijer","given":"Irene"}],"issued":{"date-parts":[["2022"]]}}}],"schema":"https://github.com/citation-style-language/schema/raw/master/csl-citation.json"} </w:instrText>
      </w:r>
      <w:r w:rsidR="001C6106">
        <w:rPr>
          <w:rFonts w:cstheme="minorHAnsi"/>
          <w:lang w:val="en-US"/>
        </w:rPr>
        <w:fldChar w:fldCharType="separate"/>
      </w:r>
      <w:r w:rsidR="001C6106">
        <w:rPr>
          <w:rFonts w:cstheme="minorHAnsi"/>
          <w:noProof/>
          <w:lang w:val="en-US"/>
        </w:rPr>
        <w:t>(Costera Meijer, 2022)</w:t>
      </w:r>
      <w:r w:rsidR="001C6106">
        <w:rPr>
          <w:rFonts w:cstheme="minorHAnsi"/>
          <w:lang w:val="en-US"/>
        </w:rPr>
        <w:fldChar w:fldCharType="end"/>
      </w:r>
      <w:r>
        <w:rPr>
          <w:rFonts w:cstheme="minorHAnsi"/>
          <w:lang w:val="en-US"/>
        </w:rPr>
        <w:t xml:space="preserve"> and h</w:t>
      </w:r>
      <w:r w:rsidR="00133798">
        <w:rPr>
          <w:rFonts w:cstheme="minorHAnsi"/>
          <w:lang w:val="en-US"/>
        </w:rPr>
        <w:t xml:space="preserve">ow </w:t>
      </w:r>
      <w:r w:rsidR="00F22DD3">
        <w:rPr>
          <w:rFonts w:cstheme="minorHAnsi"/>
          <w:lang w:val="en-US"/>
        </w:rPr>
        <w:t>journalistic content</w:t>
      </w:r>
      <w:r w:rsidR="00133798">
        <w:rPr>
          <w:rFonts w:cstheme="minorHAnsi"/>
          <w:lang w:val="en-US"/>
        </w:rPr>
        <w:t xml:space="preserve"> </w:t>
      </w:r>
      <w:r w:rsidR="00F22DD3">
        <w:rPr>
          <w:rFonts w:cstheme="minorHAnsi"/>
          <w:lang w:val="en-US"/>
        </w:rPr>
        <w:t>is experienced</w:t>
      </w:r>
      <w:r w:rsidR="000E7612">
        <w:rPr>
          <w:rFonts w:cstheme="minorHAnsi"/>
          <w:lang w:val="en-US"/>
        </w:rPr>
        <w:t xml:space="preserve"> by the audience</w:t>
      </w:r>
      <w:r w:rsidR="00F22DD3">
        <w:rPr>
          <w:rFonts w:cstheme="minorHAnsi"/>
          <w:lang w:val="en-US"/>
        </w:rPr>
        <w:t xml:space="preserve">: </w:t>
      </w:r>
      <w:r w:rsidR="00A9213A">
        <w:rPr>
          <w:rFonts w:cstheme="minorHAnsi"/>
          <w:lang w:val="en-US"/>
        </w:rPr>
        <w:t xml:space="preserve">Not necessarily </w:t>
      </w:r>
      <w:r w:rsidR="00863935">
        <w:rPr>
          <w:rFonts w:cstheme="minorHAnsi"/>
          <w:lang w:val="en-US"/>
        </w:rPr>
        <w:t xml:space="preserve">just about the content itself, but how </w:t>
      </w:r>
      <w:r w:rsidR="00A9213A">
        <w:rPr>
          <w:rFonts w:cstheme="minorHAnsi"/>
          <w:lang w:val="en-US"/>
        </w:rPr>
        <w:t>journalism</w:t>
      </w:r>
      <w:r w:rsidR="00863935">
        <w:rPr>
          <w:rFonts w:cstheme="minorHAnsi"/>
          <w:lang w:val="en-US"/>
        </w:rPr>
        <w:t xml:space="preserve"> counts as important and worthwhile </w:t>
      </w:r>
      <w:r w:rsidR="001C6106">
        <w:rPr>
          <w:rFonts w:cstheme="minorHAnsi"/>
          <w:lang w:val="en-US"/>
        </w:rPr>
        <w:t>in people’s lifeworlds.</w:t>
      </w:r>
    </w:p>
    <w:p w14:paraId="48AE70FC" w14:textId="235ACC8F" w:rsidR="00C53C45" w:rsidRPr="000C3220" w:rsidRDefault="00A9213A" w:rsidP="00BA5501">
      <w:pPr>
        <w:pStyle w:val="Listeavsnitt"/>
        <w:numPr>
          <w:ilvl w:val="0"/>
          <w:numId w:val="10"/>
        </w:numPr>
        <w:rPr>
          <w:rFonts w:cstheme="minorHAnsi"/>
          <w:lang w:val="en-US"/>
        </w:rPr>
      </w:pPr>
      <w:r>
        <w:rPr>
          <w:rFonts w:cstheme="minorHAnsi"/>
          <w:lang w:val="en-US"/>
        </w:rPr>
        <w:t xml:space="preserve">Content, materiality and interaction: </w:t>
      </w:r>
      <w:r w:rsidR="008D1ED2">
        <w:rPr>
          <w:rFonts w:cstheme="minorHAnsi"/>
          <w:lang w:val="en-US"/>
        </w:rPr>
        <w:t xml:space="preserve">How people engage with </w:t>
      </w:r>
      <w:r w:rsidR="00C84C2A">
        <w:rPr>
          <w:rFonts w:cstheme="minorHAnsi"/>
          <w:lang w:val="en-US"/>
        </w:rPr>
        <w:t>different types of</w:t>
      </w:r>
      <w:r w:rsidR="008D1ED2">
        <w:rPr>
          <w:rFonts w:cstheme="minorHAnsi"/>
          <w:lang w:val="en-US"/>
        </w:rPr>
        <w:t xml:space="preserve"> content</w:t>
      </w:r>
      <w:r w:rsidR="001D76CD" w:rsidRPr="001D76CD">
        <w:rPr>
          <w:rFonts w:cstheme="minorHAnsi"/>
          <w:lang w:val="en-US"/>
        </w:rPr>
        <w:t xml:space="preserve"> also </w:t>
      </w:r>
      <w:r w:rsidR="008D1ED2">
        <w:rPr>
          <w:rFonts w:cstheme="minorHAnsi"/>
          <w:lang w:val="en-US"/>
        </w:rPr>
        <w:t>seems</w:t>
      </w:r>
      <w:r w:rsidR="001D76CD" w:rsidRPr="001D76CD">
        <w:rPr>
          <w:rFonts w:cstheme="minorHAnsi"/>
          <w:lang w:val="en-US"/>
        </w:rPr>
        <w:t xml:space="preserve"> to be linked to the </w:t>
      </w:r>
      <w:r w:rsidR="00BA4B62">
        <w:rPr>
          <w:rFonts w:cstheme="minorHAnsi"/>
          <w:lang w:val="en-US"/>
        </w:rPr>
        <w:t xml:space="preserve">materiality of </w:t>
      </w:r>
      <w:r w:rsidR="00831FFF">
        <w:rPr>
          <w:rFonts w:cstheme="minorHAnsi"/>
          <w:lang w:val="en-US"/>
        </w:rPr>
        <w:t>the news</w:t>
      </w:r>
      <w:r w:rsidR="00C84C2A">
        <w:rPr>
          <w:rFonts w:cstheme="minorHAnsi"/>
          <w:lang w:val="en-US"/>
        </w:rPr>
        <w:t xml:space="preserve">, which can invite </w:t>
      </w:r>
      <w:r w:rsidR="00AC52B1">
        <w:rPr>
          <w:rFonts w:cstheme="minorHAnsi"/>
          <w:lang w:val="en-US"/>
        </w:rPr>
        <w:t xml:space="preserve">certain types of interaction </w:t>
      </w:r>
      <w:r w:rsidR="00AC52B1" w:rsidRPr="00AC52B1">
        <w:rPr>
          <w:rFonts w:cstheme="minorHAnsi"/>
          <w:lang w:val="en-US"/>
        </w:rPr>
        <w:sym w:font="Wingdings" w:char="F0E0"/>
      </w:r>
      <w:r w:rsidR="00AC52B1">
        <w:rPr>
          <w:rFonts w:cstheme="minorHAnsi"/>
          <w:lang w:val="en-US"/>
        </w:rPr>
        <w:t xml:space="preserve"> transition to how user practices matter.</w:t>
      </w:r>
    </w:p>
    <w:p w14:paraId="3E839338" w14:textId="77777777" w:rsidR="001E7A6D" w:rsidRPr="002B489D" w:rsidRDefault="001E7A6D" w:rsidP="001E7A6D">
      <w:pPr>
        <w:pStyle w:val="Listeavsnitt"/>
        <w:ind w:left="1440"/>
        <w:rPr>
          <w:rFonts w:cstheme="minorHAnsi"/>
          <w:lang w:val="en-US"/>
        </w:rPr>
      </w:pPr>
    </w:p>
    <w:p w14:paraId="61432A41" w14:textId="412C9299" w:rsidR="0066709A" w:rsidRPr="004E747E" w:rsidRDefault="005A415B" w:rsidP="00C53C45">
      <w:pPr>
        <w:rPr>
          <w:rFonts w:cstheme="minorHAnsi"/>
          <w:b/>
          <w:lang w:val="en-US"/>
        </w:rPr>
      </w:pPr>
      <w:r w:rsidRPr="004E747E">
        <w:rPr>
          <w:rFonts w:cstheme="minorHAnsi"/>
          <w:b/>
          <w:lang w:val="en-US"/>
        </w:rPr>
        <w:t>How user practice</w:t>
      </w:r>
      <w:r w:rsidR="00D27A5A" w:rsidRPr="004E747E">
        <w:rPr>
          <w:rFonts w:cstheme="minorHAnsi"/>
          <w:b/>
          <w:lang w:val="en-US"/>
        </w:rPr>
        <w:t>s</w:t>
      </w:r>
      <w:r w:rsidRPr="004E747E">
        <w:rPr>
          <w:rFonts w:cstheme="minorHAnsi"/>
          <w:b/>
          <w:lang w:val="en-US"/>
        </w:rPr>
        <w:t xml:space="preserve"> </w:t>
      </w:r>
      <w:r w:rsidR="001314CD" w:rsidRPr="004E747E">
        <w:rPr>
          <w:rFonts w:cstheme="minorHAnsi"/>
          <w:b/>
          <w:lang w:val="en-US"/>
        </w:rPr>
        <w:t>matte</w:t>
      </w:r>
      <w:r w:rsidR="00843282" w:rsidRPr="004E747E">
        <w:rPr>
          <w:rFonts w:cstheme="minorHAnsi"/>
          <w:b/>
          <w:lang w:val="en-US"/>
        </w:rPr>
        <w:t>r</w:t>
      </w:r>
    </w:p>
    <w:p w14:paraId="5977AA9C" w14:textId="2C8A8508" w:rsidR="005A415B" w:rsidRDefault="007111BB" w:rsidP="00C53C45">
      <w:pPr>
        <w:rPr>
          <w:rFonts w:cstheme="minorHAnsi"/>
          <w:lang w:val="en-US"/>
        </w:rPr>
      </w:pPr>
      <w:r>
        <w:rPr>
          <w:rFonts w:cstheme="minorHAnsi"/>
          <w:lang w:val="en-US"/>
        </w:rPr>
        <w:t xml:space="preserve">Whereas </w:t>
      </w:r>
      <w:r w:rsidR="006715B2">
        <w:rPr>
          <w:rFonts w:cstheme="minorHAnsi"/>
          <w:lang w:val="en-US"/>
        </w:rPr>
        <w:t xml:space="preserve">research focusing on </w:t>
      </w:r>
      <w:r w:rsidR="00782272">
        <w:rPr>
          <w:rFonts w:cstheme="minorHAnsi"/>
          <w:lang w:val="en-US"/>
        </w:rPr>
        <w:t>journalistic</w:t>
      </w:r>
      <w:r w:rsidR="00673AFC">
        <w:rPr>
          <w:rFonts w:cstheme="minorHAnsi"/>
          <w:lang w:val="en-US"/>
        </w:rPr>
        <w:t xml:space="preserve"> </w:t>
      </w:r>
      <w:r w:rsidR="006715B2">
        <w:rPr>
          <w:rFonts w:cstheme="minorHAnsi"/>
          <w:lang w:val="en-US"/>
        </w:rPr>
        <w:t>content often takes</w:t>
      </w:r>
      <w:r w:rsidR="0035420B">
        <w:rPr>
          <w:rFonts w:cstheme="minorHAnsi"/>
          <w:lang w:val="en-US"/>
        </w:rPr>
        <w:t xml:space="preserve"> a </w:t>
      </w:r>
      <w:r w:rsidR="009629E4">
        <w:rPr>
          <w:rFonts w:cstheme="minorHAnsi"/>
          <w:lang w:val="en-US"/>
        </w:rPr>
        <w:t>media</w:t>
      </w:r>
      <w:r w:rsidR="0035420B">
        <w:rPr>
          <w:rFonts w:cstheme="minorHAnsi"/>
          <w:lang w:val="en-US"/>
        </w:rPr>
        <w:t>-</w:t>
      </w:r>
      <w:r w:rsidR="009629E4">
        <w:rPr>
          <w:rFonts w:cstheme="minorHAnsi"/>
          <w:lang w:val="en-US"/>
        </w:rPr>
        <w:t>centric</w:t>
      </w:r>
      <w:r w:rsidR="0035420B">
        <w:rPr>
          <w:rFonts w:cstheme="minorHAnsi"/>
          <w:lang w:val="en-US"/>
        </w:rPr>
        <w:t xml:space="preserve"> approach,</w:t>
      </w:r>
      <w:r w:rsidR="006715B2">
        <w:rPr>
          <w:rFonts w:cstheme="minorHAnsi"/>
          <w:lang w:val="en-US"/>
        </w:rPr>
        <w:t xml:space="preserve"> the audience turn in journalism has </w:t>
      </w:r>
      <w:r w:rsidR="000D1DB8">
        <w:rPr>
          <w:rFonts w:cstheme="minorHAnsi"/>
          <w:lang w:val="en-US"/>
        </w:rPr>
        <w:t>led</w:t>
      </w:r>
      <w:r w:rsidR="006138D9">
        <w:rPr>
          <w:rFonts w:cstheme="minorHAnsi"/>
          <w:lang w:val="en-US"/>
        </w:rPr>
        <w:t xml:space="preserve"> other </w:t>
      </w:r>
      <w:r w:rsidR="007C6232">
        <w:rPr>
          <w:rFonts w:cstheme="minorHAnsi"/>
          <w:lang w:val="en-US"/>
        </w:rPr>
        <w:t>scho</w:t>
      </w:r>
      <w:r w:rsidR="00CE33E8">
        <w:rPr>
          <w:rFonts w:cstheme="minorHAnsi"/>
          <w:lang w:val="en-US"/>
        </w:rPr>
        <w:t>lars</w:t>
      </w:r>
      <w:r w:rsidR="006138D9">
        <w:rPr>
          <w:rFonts w:cstheme="minorHAnsi"/>
          <w:lang w:val="en-US"/>
        </w:rPr>
        <w:t xml:space="preserve"> </w:t>
      </w:r>
      <w:r w:rsidR="00CE33E8">
        <w:rPr>
          <w:rFonts w:cstheme="minorHAnsi"/>
          <w:lang w:val="en-US"/>
        </w:rPr>
        <w:t>to</w:t>
      </w:r>
      <w:r w:rsidR="006138D9">
        <w:rPr>
          <w:rFonts w:cstheme="minorHAnsi"/>
          <w:lang w:val="en-US"/>
        </w:rPr>
        <w:t xml:space="preserve"> </w:t>
      </w:r>
      <w:r w:rsidR="003F4FE5">
        <w:rPr>
          <w:rFonts w:cstheme="minorHAnsi"/>
          <w:lang w:val="en-US"/>
        </w:rPr>
        <w:t>put</w:t>
      </w:r>
      <w:r w:rsidR="006138D9">
        <w:rPr>
          <w:rFonts w:cstheme="minorHAnsi"/>
          <w:lang w:val="en-US"/>
        </w:rPr>
        <w:t xml:space="preserve"> </w:t>
      </w:r>
      <w:r w:rsidR="00A82A3C">
        <w:rPr>
          <w:rFonts w:cstheme="minorHAnsi"/>
          <w:lang w:val="en-US"/>
        </w:rPr>
        <w:t>user practices</w:t>
      </w:r>
      <w:r w:rsidR="003F4FE5">
        <w:rPr>
          <w:rFonts w:cstheme="minorHAnsi"/>
          <w:lang w:val="en-US"/>
        </w:rPr>
        <w:t xml:space="preserve"> to the center of attention</w:t>
      </w:r>
      <w:r w:rsidR="0062050F">
        <w:rPr>
          <w:rFonts w:cstheme="minorHAnsi"/>
          <w:lang w:val="en-US"/>
        </w:rPr>
        <w:t xml:space="preserve"> to</w:t>
      </w:r>
      <w:r w:rsidR="000F7B59">
        <w:rPr>
          <w:rFonts w:cstheme="minorHAnsi"/>
          <w:lang w:val="en-US"/>
        </w:rPr>
        <w:t xml:space="preserve"> gain ethnographical insights into</w:t>
      </w:r>
      <w:r w:rsidR="0062050F">
        <w:rPr>
          <w:rFonts w:cstheme="minorHAnsi"/>
          <w:lang w:val="en-US"/>
        </w:rPr>
        <w:t xml:space="preserve"> </w:t>
      </w:r>
      <w:r w:rsidR="00F36B21">
        <w:rPr>
          <w:rFonts w:cstheme="minorHAnsi"/>
          <w:lang w:val="en-US"/>
        </w:rPr>
        <w:t>how and why people engage with news</w:t>
      </w:r>
      <w:r w:rsidR="003F4FE5">
        <w:rPr>
          <w:rFonts w:cstheme="minorHAnsi"/>
          <w:lang w:val="en-US"/>
        </w:rPr>
        <w:t xml:space="preserve">. </w:t>
      </w:r>
      <w:r w:rsidR="00BC6A55">
        <w:rPr>
          <w:rFonts w:cstheme="minorHAnsi"/>
          <w:lang w:val="en-US"/>
        </w:rPr>
        <w:t>As user practices</w:t>
      </w:r>
      <w:r w:rsidR="005B1221">
        <w:rPr>
          <w:rFonts w:cstheme="minorHAnsi"/>
          <w:lang w:val="en-US"/>
        </w:rPr>
        <w:t xml:space="preserve"> </w:t>
      </w:r>
      <w:r w:rsidR="00D02EF4">
        <w:rPr>
          <w:rFonts w:cstheme="minorHAnsi"/>
          <w:lang w:val="en-US"/>
        </w:rPr>
        <w:t xml:space="preserve">premises action-based </w:t>
      </w:r>
      <w:r w:rsidR="005F55D5">
        <w:rPr>
          <w:rFonts w:cstheme="minorHAnsi"/>
          <w:lang w:val="en-US"/>
        </w:rPr>
        <w:t>interaction with news</w:t>
      </w:r>
      <w:r w:rsidR="00D02EF4">
        <w:rPr>
          <w:rFonts w:cstheme="minorHAnsi"/>
          <w:lang w:val="en-US"/>
        </w:rPr>
        <w:t>,</w:t>
      </w:r>
      <w:r w:rsidR="005B1221">
        <w:rPr>
          <w:rFonts w:cstheme="minorHAnsi"/>
          <w:lang w:val="en-US"/>
        </w:rPr>
        <w:t xml:space="preserve"> </w:t>
      </w:r>
      <w:r w:rsidR="00412205">
        <w:rPr>
          <w:rFonts w:cstheme="minorHAnsi"/>
          <w:lang w:val="en-US"/>
        </w:rPr>
        <w:t>much attention has been drawn to</w:t>
      </w:r>
      <w:r w:rsidR="00EF2121">
        <w:rPr>
          <w:rFonts w:cstheme="minorHAnsi"/>
          <w:lang w:val="en-US"/>
        </w:rPr>
        <w:t xml:space="preserve"> </w:t>
      </w:r>
      <w:r w:rsidR="005B1221">
        <w:rPr>
          <w:rFonts w:cstheme="minorHAnsi"/>
          <w:lang w:val="en-US"/>
        </w:rPr>
        <w:t xml:space="preserve">what people do </w:t>
      </w:r>
      <w:r w:rsidR="0008287A">
        <w:rPr>
          <w:rFonts w:cstheme="minorHAnsi"/>
          <w:lang w:val="en-US"/>
        </w:rPr>
        <w:t>or do not do</w:t>
      </w:r>
      <w:r w:rsidR="0092736C">
        <w:rPr>
          <w:rFonts w:cstheme="minorHAnsi"/>
          <w:lang w:val="en-US"/>
        </w:rPr>
        <w:t xml:space="preserve"> with news. </w:t>
      </w:r>
    </w:p>
    <w:p w14:paraId="1A8DB336" w14:textId="77777777" w:rsidR="00A735CF" w:rsidRDefault="00A735CF" w:rsidP="00C53C45">
      <w:pPr>
        <w:rPr>
          <w:rFonts w:cstheme="minorHAnsi"/>
          <w:lang w:val="en-US"/>
        </w:rPr>
      </w:pPr>
    </w:p>
    <w:p w14:paraId="0B43028F" w14:textId="3E9F7C1C" w:rsidR="00823C5C" w:rsidRPr="0003574E" w:rsidRDefault="00EE41FC" w:rsidP="0040799F">
      <w:pPr>
        <w:pStyle w:val="Listeavsnitt"/>
        <w:numPr>
          <w:ilvl w:val="0"/>
          <w:numId w:val="11"/>
        </w:numPr>
        <w:rPr>
          <w:rFonts w:cstheme="minorHAnsi"/>
          <w:lang w:val="en-US"/>
        </w:rPr>
      </w:pPr>
      <w:r w:rsidRPr="00EE41FC">
        <w:rPr>
          <w:rFonts w:cstheme="minorHAnsi"/>
          <w:b/>
          <w:bCs/>
          <w:lang w:val="en-US"/>
        </w:rPr>
        <w:t xml:space="preserve">How different </w:t>
      </w:r>
      <w:r w:rsidR="004C2653">
        <w:rPr>
          <w:rFonts w:cstheme="minorHAnsi"/>
          <w:b/>
          <w:bCs/>
          <w:lang w:val="en-US"/>
        </w:rPr>
        <w:t xml:space="preserve">types of </w:t>
      </w:r>
      <w:r w:rsidR="00C01F64">
        <w:rPr>
          <w:rFonts w:cstheme="minorHAnsi"/>
          <w:b/>
          <w:bCs/>
          <w:lang w:val="en-US"/>
        </w:rPr>
        <w:t>content invite</w:t>
      </w:r>
      <w:r w:rsidR="00F525D0">
        <w:rPr>
          <w:rFonts w:cstheme="minorHAnsi"/>
          <w:b/>
          <w:bCs/>
          <w:lang w:val="en-US"/>
        </w:rPr>
        <w:t xml:space="preserve">/ </w:t>
      </w:r>
      <w:r w:rsidR="00865650">
        <w:rPr>
          <w:rFonts w:cstheme="minorHAnsi"/>
          <w:b/>
          <w:bCs/>
          <w:lang w:val="en-US"/>
        </w:rPr>
        <w:t>motivate</w:t>
      </w:r>
      <w:r w:rsidR="00C01F64">
        <w:rPr>
          <w:rFonts w:cstheme="minorHAnsi"/>
          <w:b/>
          <w:bCs/>
          <w:lang w:val="en-US"/>
        </w:rPr>
        <w:t xml:space="preserve"> </w:t>
      </w:r>
      <w:r w:rsidR="002260C2">
        <w:rPr>
          <w:rFonts w:cstheme="minorHAnsi"/>
          <w:b/>
          <w:bCs/>
          <w:lang w:val="en-US"/>
        </w:rPr>
        <w:t>different</w:t>
      </w:r>
      <w:r w:rsidR="002260C2">
        <w:rPr>
          <w:rFonts w:cstheme="minorHAnsi"/>
          <w:b/>
          <w:lang w:val="en-US"/>
        </w:rPr>
        <w:t xml:space="preserve"> user practices</w:t>
      </w:r>
      <w:r w:rsidR="0003574E">
        <w:rPr>
          <w:rFonts w:cstheme="minorHAnsi"/>
          <w:b/>
          <w:lang w:val="en-US"/>
        </w:rPr>
        <w:t xml:space="preserve"> </w:t>
      </w:r>
      <w:r w:rsidR="0003574E">
        <w:rPr>
          <w:rFonts w:cstheme="minorHAnsi"/>
          <w:b/>
          <w:bCs/>
          <w:lang w:val="en-US"/>
        </w:rPr>
        <w:t>and different levels of engagement with news</w:t>
      </w:r>
      <w:r w:rsidRPr="00EE41FC">
        <w:rPr>
          <w:rFonts w:cstheme="minorHAnsi"/>
          <w:b/>
          <w:bCs/>
          <w:lang w:val="en-US"/>
        </w:rPr>
        <w:t>:</w:t>
      </w:r>
      <w:r w:rsidR="0003574E">
        <w:rPr>
          <w:rFonts w:cstheme="minorHAnsi"/>
          <w:b/>
          <w:bCs/>
          <w:lang w:val="en-US"/>
        </w:rPr>
        <w:t xml:space="preserve"> </w:t>
      </w:r>
      <w:r w:rsidR="0003574E" w:rsidRPr="0003574E">
        <w:rPr>
          <w:rFonts w:cstheme="minorHAnsi"/>
          <w:lang w:val="en-US"/>
        </w:rPr>
        <w:t xml:space="preserve">E.g., </w:t>
      </w:r>
      <w:r w:rsidR="0003574E">
        <w:rPr>
          <w:rFonts w:cstheme="minorHAnsi"/>
          <w:lang w:val="en-US"/>
        </w:rPr>
        <w:t>different types of c</w:t>
      </w:r>
      <w:r w:rsidR="00795171" w:rsidRPr="0003574E">
        <w:rPr>
          <w:rFonts w:cstheme="minorHAnsi"/>
          <w:lang w:val="en-US"/>
        </w:rPr>
        <w:t xml:space="preserve">ontent and formats </w:t>
      </w:r>
      <w:r w:rsidR="00D81306" w:rsidRPr="0003574E">
        <w:rPr>
          <w:rFonts w:cstheme="minorHAnsi"/>
          <w:lang w:val="en-US"/>
        </w:rPr>
        <w:t>such as</w:t>
      </w:r>
      <w:r w:rsidR="00D81306" w:rsidRPr="0003574E">
        <w:rPr>
          <w:rFonts w:cstheme="minorHAnsi"/>
          <w:b/>
          <w:bCs/>
          <w:lang w:val="en-US"/>
        </w:rPr>
        <w:t xml:space="preserve"> </w:t>
      </w:r>
      <w:r w:rsidR="00D81306" w:rsidRPr="0003574E">
        <w:rPr>
          <w:rFonts w:cstheme="minorHAnsi"/>
          <w:lang w:val="en-US"/>
        </w:rPr>
        <w:lastRenderedPageBreak/>
        <w:t>l</w:t>
      </w:r>
      <w:r w:rsidR="002260C2" w:rsidRPr="0003574E">
        <w:rPr>
          <w:rFonts w:cstheme="minorHAnsi"/>
          <w:lang w:val="en-US"/>
        </w:rPr>
        <w:t>ong-reads versus quick update</w:t>
      </w:r>
      <w:r w:rsidR="00D81306" w:rsidRPr="0003574E">
        <w:rPr>
          <w:rFonts w:cstheme="minorHAnsi"/>
          <w:lang w:val="en-US"/>
        </w:rPr>
        <w:t>s</w:t>
      </w:r>
      <w:r w:rsidR="0003574E">
        <w:rPr>
          <w:rFonts w:cstheme="minorHAnsi"/>
          <w:lang w:val="en-US"/>
        </w:rPr>
        <w:t xml:space="preserve">, </w:t>
      </w:r>
      <w:r w:rsidR="00647812">
        <w:rPr>
          <w:rFonts w:cstheme="minorHAnsi"/>
          <w:lang w:val="en-US"/>
        </w:rPr>
        <w:t>checking the news on your phone or sitting down in front of the tv</w:t>
      </w:r>
      <w:r w:rsidR="00D81306" w:rsidRPr="0003574E">
        <w:rPr>
          <w:rFonts w:cstheme="minorHAnsi"/>
          <w:lang w:val="en-US"/>
        </w:rPr>
        <w:t xml:space="preserve"> </w:t>
      </w:r>
      <w:r w:rsidR="004C09E3" w:rsidRPr="0003574E">
        <w:rPr>
          <w:rFonts w:cstheme="minorHAnsi"/>
          <w:lang w:val="en-US"/>
        </w:rPr>
        <w:t>results in different user practices</w:t>
      </w:r>
      <w:r w:rsidR="00865650" w:rsidRPr="0003574E">
        <w:rPr>
          <w:rFonts w:cstheme="minorHAnsi"/>
          <w:lang w:val="en-US"/>
        </w:rPr>
        <w:t xml:space="preserve"> – scanning, checking, </w:t>
      </w:r>
      <w:r w:rsidR="00795171" w:rsidRPr="0003574E">
        <w:rPr>
          <w:rFonts w:cstheme="minorHAnsi"/>
          <w:lang w:val="en-US"/>
        </w:rPr>
        <w:t xml:space="preserve">snacking, </w:t>
      </w:r>
      <w:r w:rsidR="00865650" w:rsidRPr="0003574E">
        <w:rPr>
          <w:rFonts w:cstheme="minorHAnsi"/>
          <w:lang w:val="en-US"/>
        </w:rPr>
        <w:t>reading, understanding</w:t>
      </w:r>
      <w:r w:rsidR="00795171" w:rsidRPr="0003574E">
        <w:rPr>
          <w:rFonts w:cstheme="minorHAnsi"/>
          <w:lang w:val="en-US"/>
        </w:rPr>
        <w:t>, learning</w:t>
      </w:r>
      <w:r w:rsidR="00AB6E08">
        <w:rPr>
          <w:rFonts w:cstheme="minorHAnsi"/>
          <w:lang w:val="en-US"/>
        </w:rPr>
        <w:t xml:space="preserve"> etc.</w:t>
      </w:r>
      <w:r w:rsidR="00795171" w:rsidRPr="0003574E">
        <w:rPr>
          <w:rFonts w:cstheme="minorHAnsi"/>
          <w:lang w:val="en-US"/>
        </w:rPr>
        <w:t xml:space="preserve"> </w:t>
      </w:r>
      <w:r w:rsidR="00972C2D" w:rsidRPr="0003574E">
        <w:rPr>
          <w:rFonts w:cstheme="minorHAnsi"/>
          <w:lang w:val="en-US"/>
        </w:rPr>
        <w:t>(</w:t>
      </w:r>
      <w:r w:rsidR="00240BFD" w:rsidRPr="0003574E">
        <w:rPr>
          <w:rFonts w:cstheme="minorHAnsi"/>
          <w:lang w:val="en-US"/>
        </w:rPr>
        <w:t xml:space="preserve">Costera Meijer &amp; </w:t>
      </w:r>
      <w:r w:rsidR="00930DD1" w:rsidRPr="0003574E">
        <w:rPr>
          <w:rFonts w:cstheme="minorHAnsi"/>
          <w:lang w:val="en-US"/>
        </w:rPr>
        <w:t>Groot Kormelink</w:t>
      </w:r>
      <w:r w:rsidR="00240BFD" w:rsidRPr="0003574E">
        <w:rPr>
          <w:rFonts w:cstheme="minorHAnsi"/>
          <w:lang w:val="en-US"/>
        </w:rPr>
        <w:t xml:space="preserve">, </w:t>
      </w:r>
      <w:r w:rsidR="00930DD1" w:rsidRPr="0003574E">
        <w:rPr>
          <w:rFonts w:cstheme="minorHAnsi"/>
          <w:lang w:val="en-US"/>
        </w:rPr>
        <w:t>2021</w:t>
      </w:r>
      <w:r w:rsidR="00972C2D" w:rsidRPr="0003574E">
        <w:rPr>
          <w:rFonts w:cstheme="minorHAnsi"/>
          <w:lang w:val="en-US"/>
        </w:rPr>
        <w:t xml:space="preserve">; </w:t>
      </w:r>
      <w:r w:rsidR="004831CF" w:rsidRPr="0003574E">
        <w:rPr>
          <w:rFonts w:cstheme="minorHAnsi"/>
          <w:lang w:val="en-US"/>
        </w:rPr>
        <w:t>Searles &amp; Feezell</w:t>
      </w:r>
      <w:r w:rsidR="00D81306" w:rsidRPr="0003574E">
        <w:rPr>
          <w:rFonts w:cstheme="minorHAnsi"/>
          <w:lang w:val="en-US"/>
        </w:rPr>
        <w:t>)</w:t>
      </w:r>
      <w:r w:rsidR="00AB321C">
        <w:rPr>
          <w:rFonts w:cstheme="minorHAnsi"/>
          <w:lang w:val="en-US"/>
        </w:rPr>
        <w:t xml:space="preserve"> 2023; </w:t>
      </w:r>
      <w:r w:rsidR="00685E10" w:rsidRPr="0003574E">
        <w:rPr>
          <w:rFonts w:cstheme="minorHAnsi"/>
          <w:lang w:val="en-US"/>
        </w:rPr>
        <w:t>Borchgrevink-Brækhus, forthcoming</w:t>
      </w:r>
      <w:r w:rsidR="00AB321C" w:rsidRPr="0003574E">
        <w:rPr>
          <w:rFonts w:cstheme="minorHAnsi"/>
          <w:lang w:val="en-US"/>
        </w:rPr>
        <w:t>)</w:t>
      </w:r>
      <w:r w:rsidR="00CA7996">
        <w:rPr>
          <w:rFonts w:cstheme="minorHAnsi"/>
          <w:lang w:val="en-US"/>
        </w:rPr>
        <w:t>.</w:t>
      </w:r>
    </w:p>
    <w:p w14:paraId="5483DDB4" w14:textId="0079A6EF" w:rsidR="00B1127C" w:rsidRPr="004D3DA3" w:rsidRDefault="00CA7996" w:rsidP="0040799F">
      <w:pPr>
        <w:pStyle w:val="Listeavsnitt"/>
        <w:numPr>
          <w:ilvl w:val="0"/>
          <w:numId w:val="11"/>
        </w:numPr>
        <w:rPr>
          <w:rFonts w:cstheme="minorHAnsi"/>
        </w:rPr>
      </w:pPr>
      <w:r>
        <w:rPr>
          <w:rFonts w:cstheme="minorHAnsi"/>
          <w:b/>
          <w:bCs/>
          <w:lang w:val="en-US"/>
        </w:rPr>
        <w:t>Materiality</w:t>
      </w:r>
      <w:r w:rsidR="007E4FD4" w:rsidRPr="002F1A3A">
        <w:rPr>
          <w:rFonts w:cstheme="minorHAnsi"/>
          <w:b/>
          <w:bCs/>
          <w:lang w:val="en-US"/>
        </w:rPr>
        <w:t xml:space="preserve"> and </w:t>
      </w:r>
      <w:r>
        <w:rPr>
          <w:rFonts w:cstheme="minorHAnsi"/>
          <w:b/>
          <w:lang w:val="en-US"/>
        </w:rPr>
        <w:t xml:space="preserve">user </w:t>
      </w:r>
      <w:r w:rsidR="007E4FD4" w:rsidRPr="002F1A3A">
        <w:rPr>
          <w:rFonts w:cstheme="minorHAnsi"/>
          <w:b/>
          <w:bCs/>
          <w:lang w:val="en-US"/>
        </w:rPr>
        <w:t>practice</w:t>
      </w:r>
      <w:r>
        <w:rPr>
          <w:rFonts w:cstheme="minorHAnsi"/>
          <w:b/>
          <w:bCs/>
          <w:lang w:val="en-US"/>
        </w:rPr>
        <w:t>s</w:t>
      </w:r>
      <w:r w:rsidR="007E4FD4" w:rsidRPr="002F1A3A">
        <w:rPr>
          <w:rFonts w:cstheme="minorHAnsi"/>
          <w:b/>
          <w:bCs/>
          <w:lang w:val="en-US"/>
        </w:rPr>
        <w:t>:</w:t>
      </w:r>
      <w:r w:rsidR="002F1A3A">
        <w:rPr>
          <w:rFonts w:cstheme="minorHAnsi"/>
          <w:lang w:val="en-US"/>
        </w:rPr>
        <w:t xml:space="preserve"> </w:t>
      </w:r>
      <w:r w:rsidR="00696B13">
        <w:rPr>
          <w:rFonts w:cstheme="minorHAnsi"/>
          <w:lang w:val="en-US"/>
        </w:rPr>
        <w:t xml:space="preserve">How the materiality of the </w:t>
      </w:r>
      <w:r w:rsidR="00F37F5D">
        <w:rPr>
          <w:rFonts w:cstheme="minorHAnsi"/>
          <w:lang w:val="en-US"/>
        </w:rPr>
        <w:t xml:space="preserve">news </w:t>
      </w:r>
      <w:r w:rsidR="005C6776">
        <w:rPr>
          <w:rFonts w:cstheme="minorHAnsi"/>
          <w:lang w:val="en-US"/>
        </w:rPr>
        <w:t xml:space="preserve">adds to the experiential dimension of news use (e.g. holding a physical </w:t>
      </w:r>
      <w:r w:rsidR="00162F0E">
        <w:rPr>
          <w:rFonts w:cstheme="minorHAnsi"/>
          <w:lang w:val="en-US"/>
        </w:rPr>
        <w:t>newspaper in your hand</w:t>
      </w:r>
      <w:r w:rsidR="00BE0A85">
        <w:rPr>
          <w:rFonts w:cstheme="minorHAnsi"/>
          <w:lang w:val="en-US"/>
        </w:rPr>
        <w:t>s vs. scrolling on your phone)</w:t>
      </w:r>
      <w:r w:rsidR="00AB6E08">
        <w:rPr>
          <w:rFonts w:cstheme="minorHAnsi"/>
          <w:lang w:val="en-US"/>
        </w:rPr>
        <w:t>.</w:t>
      </w:r>
      <w:r w:rsidR="00BE0A85">
        <w:rPr>
          <w:rFonts w:cstheme="minorHAnsi"/>
          <w:lang w:val="en-US"/>
        </w:rPr>
        <w:t xml:space="preserve"> </w:t>
      </w:r>
      <w:r w:rsidR="00BE0A85" w:rsidRPr="004D3DA3">
        <w:rPr>
          <w:rFonts w:cstheme="minorHAnsi"/>
        </w:rPr>
        <w:t>E.g.,</w:t>
      </w:r>
      <w:r w:rsidR="00C05811" w:rsidRPr="004D3DA3">
        <w:rPr>
          <w:rFonts w:cstheme="minorHAnsi"/>
        </w:rPr>
        <w:t xml:space="preserve"> </w:t>
      </w:r>
      <w:r w:rsidR="00E3074A" w:rsidRPr="004D3DA3">
        <w:rPr>
          <w:rFonts w:cstheme="minorHAnsi"/>
        </w:rPr>
        <w:t xml:space="preserve">Groot </w:t>
      </w:r>
      <w:r w:rsidR="00BE0A85" w:rsidRPr="004D3DA3">
        <w:rPr>
          <w:rFonts w:cstheme="minorHAnsi"/>
        </w:rPr>
        <w:t>Kormelink</w:t>
      </w:r>
      <w:r w:rsidR="00E3074A" w:rsidRPr="004D3DA3">
        <w:rPr>
          <w:rFonts w:cstheme="minorHAnsi"/>
        </w:rPr>
        <w:t xml:space="preserve"> &amp; Costera Meijer, 2021</w:t>
      </w:r>
      <w:r w:rsidR="00C05811" w:rsidRPr="004D3DA3">
        <w:rPr>
          <w:rFonts w:cstheme="minorHAnsi"/>
        </w:rPr>
        <w:t xml:space="preserve">; </w:t>
      </w:r>
      <w:r w:rsidR="00B1127C" w:rsidRPr="004D3DA3">
        <w:rPr>
          <w:rFonts w:cstheme="minorHAnsi"/>
        </w:rPr>
        <w:t xml:space="preserve">Fortunati </w:t>
      </w:r>
      <w:r w:rsidR="002B295B" w:rsidRPr="004D3DA3">
        <w:rPr>
          <w:rFonts w:cstheme="minorHAnsi"/>
        </w:rPr>
        <w:t xml:space="preserve">et al., 2015; </w:t>
      </w:r>
      <w:r w:rsidR="00B1127C" w:rsidRPr="004D3DA3">
        <w:rPr>
          <w:rFonts w:cstheme="minorHAnsi"/>
        </w:rPr>
        <w:t>Boc</w:t>
      </w:r>
      <w:r w:rsidR="002E6DE8" w:rsidRPr="004D3DA3">
        <w:rPr>
          <w:rFonts w:cstheme="minorHAnsi"/>
        </w:rPr>
        <w:t>zkowski et al., 2019</w:t>
      </w:r>
      <w:r w:rsidR="002B295B" w:rsidRPr="004D3DA3">
        <w:rPr>
          <w:rFonts w:cstheme="minorHAnsi"/>
        </w:rPr>
        <w:t>.</w:t>
      </w:r>
    </w:p>
    <w:p w14:paraId="6740040C" w14:textId="7927A4E6" w:rsidR="00AC2DC5" w:rsidRPr="0040799F" w:rsidRDefault="001E076B" w:rsidP="0040799F">
      <w:pPr>
        <w:pStyle w:val="Listeavsnitt"/>
        <w:numPr>
          <w:ilvl w:val="0"/>
          <w:numId w:val="11"/>
        </w:numPr>
        <w:rPr>
          <w:rFonts w:cstheme="minorHAnsi"/>
          <w:lang w:val="en-US"/>
        </w:rPr>
      </w:pPr>
      <w:r>
        <w:rPr>
          <w:rFonts w:cstheme="minorHAnsi"/>
          <w:b/>
          <w:bCs/>
          <w:lang w:val="en-US"/>
        </w:rPr>
        <w:t xml:space="preserve">How user practices are related to </w:t>
      </w:r>
      <w:r w:rsidR="0040799F">
        <w:rPr>
          <w:rFonts w:cstheme="minorHAnsi"/>
          <w:b/>
          <w:bCs/>
          <w:lang w:val="en-US"/>
        </w:rPr>
        <w:t xml:space="preserve">the </w:t>
      </w:r>
      <w:r>
        <w:rPr>
          <w:rFonts w:cstheme="minorHAnsi"/>
          <w:b/>
          <w:bCs/>
          <w:lang w:val="en-US"/>
        </w:rPr>
        <w:t xml:space="preserve">everyday life context and ritualistic dimensions: </w:t>
      </w:r>
      <w:r w:rsidR="00A700B2" w:rsidRPr="001E076B">
        <w:rPr>
          <w:rFonts w:cstheme="minorHAnsi"/>
          <w:lang w:val="en-US"/>
        </w:rPr>
        <w:t xml:space="preserve">Boczkowski et al., 2019, </w:t>
      </w:r>
      <w:r w:rsidR="00A700B2" w:rsidRPr="001E076B">
        <w:rPr>
          <w:lang w:val="en-US"/>
        </w:rPr>
        <w:t xml:space="preserve">Berelson, 1945; </w:t>
      </w:r>
      <w:r w:rsidR="00A700B2" w:rsidRPr="001E076B">
        <w:rPr>
          <w:rFonts w:ascii="Calibri" w:cs="Calibri"/>
          <w:kern w:val="0"/>
          <w:lang w:val="en-US"/>
        </w:rPr>
        <w:t xml:space="preserve">de Souza e Silva &amp; Frith, 2012, Peters, 2012; 2015). </w:t>
      </w:r>
      <w:r w:rsidR="00A700B2" w:rsidRPr="00380770">
        <w:rPr>
          <w:rFonts w:ascii="Calibri" w:cs="Calibri"/>
          <w:kern w:val="0"/>
        </w:rPr>
        <w:sym w:font="Wingdings" w:char="F0E0"/>
      </w:r>
      <w:r w:rsidR="00A700B2" w:rsidRPr="001E076B">
        <w:rPr>
          <w:rFonts w:ascii="Calibri" w:cs="Calibri"/>
          <w:kern w:val="0"/>
          <w:lang w:val="en-US"/>
        </w:rPr>
        <w:t xml:space="preserve"> </w:t>
      </w:r>
      <w:r w:rsidR="00A700B2" w:rsidRPr="001E076B">
        <w:rPr>
          <w:rFonts w:cstheme="minorHAnsi"/>
          <w:lang w:val="en-US"/>
        </w:rPr>
        <w:t>(worthwhileness: dimensions of price, technological appeal, situated fit)</w:t>
      </w:r>
    </w:p>
    <w:p w14:paraId="70AC0B95" w14:textId="77777777" w:rsidR="001E7A6D" w:rsidRDefault="001E7A6D" w:rsidP="001E7A6D">
      <w:pPr>
        <w:pStyle w:val="Listeavsnitt"/>
        <w:ind w:left="1440"/>
        <w:rPr>
          <w:rFonts w:cstheme="minorHAnsi"/>
          <w:lang w:val="en-US"/>
        </w:rPr>
      </w:pPr>
    </w:p>
    <w:p w14:paraId="3078C713" w14:textId="77A36CB5" w:rsidR="00763ADE" w:rsidRPr="00843282" w:rsidRDefault="005A415B" w:rsidP="00763ADE">
      <w:pPr>
        <w:rPr>
          <w:rFonts w:cstheme="minorHAnsi"/>
          <w:b/>
          <w:bCs/>
          <w:i/>
          <w:iCs/>
          <w:lang w:val="en-US"/>
        </w:rPr>
      </w:pPr>
      <w:r w:rsidRPr="00843282">
        <w:rPr>
          <w:rFonts w:cstheme="minorHAnsi"/>
          <w:b/>
          <w:bCs/>
          <w:i/>
          <w:iCs/>
          <w:lang w:val="en-US"/>
        </w:rPr>
        <w:t>How context matter</w:t>
      </w:r>
      <w:r w:rsidR="00BA5501" w:rsidRPr="00843282">
        <w:rPr>
          <w:rFonts w:cstheme="minorHAnsi"/>
          <w:b/>
          <w:bCs/>
          <w:i/>
          <w:iCs/>
          <w:lang w:val="en-US"/>
        </w:rPr>
        <w:t>s</w:t>
      </w:r>
      <w:r w:rsidR="00763ADE" w:rsidRPr="00843282">
        <w:rPr>
          <w:rFonts w:cstheme="minorHAnsi"/>
          <w:b/>
          <w:bCs/>
          <w:i/>
          <w:iCs/>
          <w:lang w:val="en-US"/>
        </w:rPr>
        <w:t>:</w:t>
      </w:r>
      <w:r w:rsidR="00F73614" w:rsidRPr="00843282">
        <w:rPr>
          <w:rFonts w:cstheme="minorHAnsi"/>
          <w:b/>
          <w:bCs/>
          <w:i/>
          <w:iCs/>
          <w:lang w:val="en-US"/>
        </w:rPr>
        <w:t xml:space="preserve"> </w:t>
      </w:r>
      <w:r w:rsidR="00763ADE" w:rsidRPr="00843282">
        <w:rPr>
          <w:rFonts w:cstheme="minorHAnsi"/>
          <w:b/>
          <w:bCs/>
          <w:i/>
          <w:iCs/>
          <w:lang w:val="en-US"/>
        </w:rPr>
        <w:t>S</w:t>
      </w:r>
      <w:r w:rsidR="00A700B2" w:rsidRPr="00843282">
        <w:rPr>
          <w:rFonts w:cstheme="minorHAnsi"/>
          <w:b/>
          <w:bCs/>
          <w:i/>
          <w:iCs/>
          <w:lang w:val="en-US"/>
        </w:rPr>
        <w:t>pace and time</w:t>
      </w:r>
    </w:p>
    <w:p w14:paraId="0BC294BC" w14:textId="2CBE04AF" w:rsidR="00162AF3" w:rsidRPr="00162AF3" w:rsidRDefault="000744F9" w:rsidP="00162AF3">
      <w:pPr>
        <w:pStyle w:val="Listeavsnitt"/>
        <w:numPr>
          <w:ilvl w:val="0"/>
          <w:numId w:val="10"/>
        </w:numPr>
        <w:rPr>
          <w:rFonts w:cstheme="minorHAnsi"/>
          <w:lang w:val="en-US"/>
        </w:rPr>
      </w:pPr>
      <w:r w:rsidRPr="00A87521">
        <w:rPr>
          <w:rFonts w:cstheme="minorHAnsi"/>
          <w:color w:val="000000" w:themeColor="text1"/>
          <w:lang w:val="en-US"/>
        </w:rPr>
        <w:t>C</w:t>
      </w:r>
      <w:r w:rsidR="00517FB3" w:rsidRPr="00A87521">
        <w:rPr>
          <w:rFonts w:cstheme="minorHAnsi"/>
          <w:color w:val="000000" w:themeColor="text1"/>
          <w:lang w:val="en-US"/>
        </w:rPr>
        <w:t>ontext</w:t>
      </w:r>
      <w:r w:rsidR="00A87521" w:rsidRPr="00A87521">
        <w:rPr>
          <w:rFonts w:cstheme="minorHAnsi"/>
          <w:color w:val="000000" w:themeColor="text1"/>
          <w:lang w:val="en-US"/>
        </w:rPr>
        <w:t xml:space="preserve"> </w:t>
      </w:r>
      <w:r w:rsidR="00D145D1" w:rsidRPr="00A87521">
        <w:rPr>
          <w:rFonts w:cstheme="minorHAnsi"/>
          <w:color w:val="000000" w:themeColor="text1"/>
          <w:lang w:val="en-US"/>
        </w:rPr>
        <w:t xml:space="preserve">should here be understood as </w:t>
      </w:r>
      <w:r w:rsidR="00517FB3" w:rsidRPr="00A87521">
        <w:rPr>
          <w:rFonts w:cstheme="minorHAnsi"/>
          <w:color w:val="000000" w:themeColor="text1"/>
          <w:lang w:val="en-US"/>
        </w:rPr>
        <w:t xml:space="preserve">an umbrella term </w:t>
      </w:r>
      <w:r w:rsidR="00A87521" w:rsidRPr="00A87521">
        <w:rPr>
          <w:rFonts w:cstheme="minorHAnsi"/>
          <w:color w:val="000000" w:themeColor="text1"/>
          <w:lang w:val="en-US"/>
        </w:rPr>
        <w:t xml:space="preserve">for </w:t>
      </w:r>
      <w:r w:rsidR="00C2042B">
        <w:rPr>
          <w:rFonts w:cstheme="minorHAnsi"/>
          <w:color w:val="000000" w:themeColor="text1"/>
          <w:lang w:val="en-US"/>
        </w:rPr>
        <w:t>space and time.</w:t>
      </w:r>
    </w:p>
    <w:p w14:paraId="7F8339A9" w14:textId="46AC1819" w:rsidR="00BE0E16" w:rsidRPr="00A33D83" w:rsidRDefault="00BC08AE" w:rsidP="00A33D83">
      <w:pPr>
        <w:pStyle w:val="Listeavsnitt"/>
        <w:numPr>
          <w:ilvl w:val="0"/>
          <w:numId w:val="10"/>
        </w:numPr>
        <w:rPr>
          <w:rFonts w:cstheme="minorHAnsi"/>
          <w:lang w:val="en-US"/>
        </w:rPr>
      </w:pPr>
      <w:r w:rsidRPr="00DC5BB5">
        <w:rPr>
          <w:rFonts w:cstheme="minorHAnsi"/>
          <w:b/>
          <w:bCs/>
          <w:lang w:val="en-US"/>
        </w:rPr>
        <w:t>Time:</w:t>
      </w:r>
      <w:r w:rsidRPr="0032367B">
        <w:rPr>
          <w:rFonts w:cstheme="minorHAnsi"/>
          <w:lang w:val="en-US"/>
        </w:rPr>
        <w:t xml:space="preserve"> Two </w:t>
      </w:r>
      <w:r w:rsidR="00B6277D" w:rsidRPr="0032367B">
        <w:rPr>
          <w:rFonts w:cstheme="minorHAnsi"/>
          <w:lang w:val="en-US"/>
        </w:rPr>
        <w:t>levels: mic</w:t>
      </w:r>
      <w:r w:rsidR="005F5E0C">
        <w:rPr>
          <w:rFonts w:cstheme="minorHAnsi"/>
          <w:lang w:val="en-US"/>
        </w:rPr>
        <w:t>r</w:t>
      </w:r>
      <w:r w:rsidR="00B6277D" w:rsidRPr="0032367B">
        <w:rPr>
          <w:rFonts w:cstheme="minorHAnsi"/>
          <w:lang w:val="en-US"/>
        </w:rPr>
        <w:t>o and macro level</w:t>
      </w:r>
      <w:r w:rsidR="00A33D83">
        <w:rPr>
          <w:rFonts w:cstheme="minorHAnsi"/>
          <w:lang w:val="en-US"/>
        </w:rPr>
        <w:t>: T</w:t>
      </w:r>
      <w:r w:rsidR="00B6277D" w:rsidRPr="0032367B">
        <w:rPr>
          <w:rFonts w:cstheme="minorHAnsi"/>
          <w:lang w:val="en-US"/>
        </w:rPr>
        <w:t xml:space="preserve">he macro levels typically refers to </w:t>
      </w:r>
      <w:r w:rsidR="000B0CC5" w:rsidRPr="0032367B">
        <w:rPr>
          <w:rFonts w:cstheme="minorHAnsi"/>
          <w:lang w:val="en-US"/>
        </w:rPr>
        <w:t>big societal events (covid, crisis situations, elections</w:t>
      </w:r>
      <w:r w:rsidR="00404534" w:rsidRPr="0032367B">
        <w:rPr>
          <w:rFonts w:cstheme="minorHAnsi"/>
          <w:lang w:val="en-US"/>
        </w:rPr>
        <w:t>: B</w:t>
      </w:r>
      <w:r w:rsidR="00404534" w:rsidRPr="0032367B">
        <w:rPr>
          <w:rFonts w:cstheme="minorHAnsi"/>
          <w:noProof/>
          <w:lang w:val="en-US"/>
        </w:rPr>
        <w:t>roersma &amp; Swart, 2022; Peters, 2012; Ytre-Arne &amp; Moe, 2021</w:t>
      </w:r>
      <w:r w:rsidR="00404534" w:rsidRPr="0032367B">
        <w:rPr>
          <w:rFonts w:cstheme="minorHAnsi"/>
          <w:lang w:val="en-US"/>
        </w:rPr>
        <w:t>)</w:t>
      </w:r>
      <w:r w:rsidR="000B0CC5" w:rsidRPr="0032367B">
        <w:rPr>
          <w:rFonts w:cstheme="minorHAnsi"/>
          <w:lang w:val="en-US"/>
        </w:rPr>
        <w:t xml:space="preserve"> </w:t>
      </w:r>
      <w:r w:rsidR="006F668D">
        <w:rPr>
          <w:rFonts w:cstheme="minorHAnsi"/>
          <w:lang w:val="en-US"/>
        </w:rPr>
        <w:t xml:space="preserve">which </w:t>
      </w:r>
      <w:r w:rsidR="000B0CC5" w:rsidRPr="0032367B">
        <w:rPr>
          <w:rFonts w:cstheme="minorHAnsi"/>
          <w:lang w:val="en-US"/>
        </w:rPr>
        <w:t xml:space="preserve">invites a certain type of interaction or normative </w:t>
      </w:r>
      <w:r w:rsidR="006B16A6">
        <w:rPr>
          <w:rFonts w:cstheme="minorHAnsi"/>
          <w:lang w:val="en-US"/>
        </w:rPr>
        <w:t xml:space="preserve">and social </w:t>
      </w:r>
      <w:r w:rsidR="00A055F3" w:rsidRPr="0032367B">
        <w:rPr>
          <w:rFonts w:cstheme="minorHAnsi"/>
          <w:lang w:val="en-US"/>
        </w:rPr>
        <w:t>expectations</w:t>
      </w:r>
      <w:r w:rsidR="001820F1">
        <w:rPr>
          <w:rFonts w:cstheme="minorHAnsi"/>
          <w:lang w:val="en-US"/>
        </w:rPr>
        <w:t xml:space="preserve"> </w:t>
      </w:r>
      <w:r w:rsidR="001820F1" w:rsidRPr="00162AF3">
        <w:rPr>
          <w:rFonts w:cstheme="minorHAnsi"/>
          <w:lang w:val="en-US"/>
        </w:rPr>
        <w:t>to follow the news</w:t>
      </w:r>
      <w:r w:rsidR="001820F1">
        <w:rPr>
          <w:rFonts w:cstheme="minorHAnsi"/>
          <w:lang w:val="en-US"/>
        </w:rPr>
        <w:t xml:space="preserve">, </w:t>
      </w:r>
      <w:r w:rsidR="006B16A6">
        <w:rPr>
          <w:rFonts w:cstheme="minorHAnsi"/>
          <w:lang w:val="en-US"/>
        </w:rPr>
        <w:t>(</w:t>
      </w:r>
      <w:r w:rsidR="001820F1">
        <w:rPr>
          <w:rFonts w:cstheme="minorHAnsi"/>
          <w:lang w:val="en-US"/>
        </w:rPr>
        <w:t xml:space="preserve">e.g., </w:t>
      </w:r>
      <w:r w:rsidR="001820F1" w:rsidRPr="00162AF3">
        <w:rPr>
          <w:rFonts w:cstheme="minorHAnsi"/>
          <w:lang w:val="en-US"/>
        </w:rPr>
        <w:t xml:space="preserve">Couldry et al.2010; </w:t>
      </w:r>
      <w:r w:rsidR="001820F1">
        <w:rPr>
          <w:rFonts w:cstheme="minorHAnsi"/>
          <w:lang w:val="en-US"/>
        </w:rPr>
        <w:t>S</w:t>
      </w:r>
      <w:r w:rsidR="001820F1" w:rsidRPr="00162AF3">
        <w:rPr>
          <w:rFonts w:cstheme="minorHAnsi"/>
          <w:lang w:val="en-US"/>
        </w:rPr>
        <w:t>chudson</w:t>
      </w:r>
      <w:r w:rsidR="001820F1">
        <w:rPr>
          <w:rFonts w:cstheme="minorHAnsi"/>
          <w:lang w:val="en-US"/>
        </w:rPr>
        <w:t xml:space="preserve">, 2008; </w:t>
      </w:r>
      <w:r w:rsidR="001820F1" w:rsidRPr="00162AF3">
        <w:rPr>
          <w:rFonts w:cstheme="minorHAnsi"/>
          <w:lang w:val="en-US"/>
        </w:rPr>
        <w:t>Schrøder 2019; Hartley &amp; Pedersen 2019)</w:t>
      </w:r>
      <w:r w:rsidR="00A33D83">
        <w:rPr>
          <w:rFonts w:cstheme="minorHAnsi"/>
          <w:lang w:val="en-US"/>
        </w:rPr>
        <w:t xml:space="preserve">. The </w:t>
      </w:r>
      <w:r w:rsidR="00A055F3" w:rsidRPr="00A33D83">
        <w:rPr>
          <w:rFonts w:cstheme="minorHAnsi"/>
          <w:lang w:val="en-US"/>
        </w:rPr>
        <w:t>micro level</w:t>
      </w:r>
      <w:r w:rsidR="00A33D83">
        <w:rPr>
          <w:rFonts w:cstheme="minorHAnsi"/>
          <w:lang w:val="en-US"/>
        </w:rPr>
        <w:t xml:space="preserve"> refers to a more personal </w:t>
      </w:r>
      <w:r w:rsidR="008343C3">
        <w:rPr>
          <w:rFonts w:cstheme="minorHAnsi"/>
          <w:lang w:val="en-US"/>
        </w:rPr>
        <w:t>and proximate level</w:t>
      </w:r>
      <w:r w:rsidR="00467BC5" w:rsidRPr="00A33D83">
        <w:rPr>
          <w:rFonts w:cstheme="minorHAnsi"/>
          <w:lang w:val="en-US"/>
        </w:rPr>
        <w:t xml:space="preserve">, </w:t>
      </w:r>
      <w:r w:rsidR="000C3AA2" w:rsidRPr="00A33D83">
        <w:rPr>
          <w:rFonts w:cstheme="minorHAnsi"/>
          <w:lang w:val="en-US"/>
        </w:rPr>
        <w:t xml:space="preserve">such as </w:t>
      </w:r>
      <w:r w:rsidR="006A495C" w:rsidRPr="00A33D83">
        <w:rPr>
          <w:rFonts w:cstheme="minorHAnsi"/>
          <w:lang w:val="en-US"/>
        </w:rPr>
        <w:t>having more time during the</w:t>
      </w:r>
      <w:r w:rsidR="000C3AA2" w:rsidRPr="00A33D83">
        <w:rPr>
          <w:rFonts w:cstheme="minorHAnsi"/>
          <w:lang w:val="en-US"/>
        </w:rPr>
        <w:t xml:space="preserve"> weekend</w:t>
      </w:r>
      <w:r w:rsidR="006A495C" w:rsidRPr="00A33D83">
        <w:rPr>
          <w:rFonts w:cstheme="minorHAnsi"/>
          <w:lang w:val="en-US"/>
        </w:rPr>
        <w:t>s</w:t>
      </w:r>
      <w:r w:rsidR="006F668D" w:rsidRPr="00A33D83">
        <w:rPr>
          <w:rFonts w:cstheme="minorHAnsi"/>
          <w:lang w:val="en-US"/>
        </w:rPr>
        <w:t xml:space="preserve"> to sit down with news,</w:t>
      </w:r>
      <w:r w:rsidR="006A495C" w:rsidRPr="00A33D83">
        <w:rPr>
          <w:rFonts w:cstheme="minorHAnsi"/>
          <w:lang w:val="en-US"/>
        </w:rPr>
        <w:t xml:space="preserve"> </w:t>
      </w:r>
      <w:r w:rsidR="0036428A" w:rsidRPr="00A33D83">
        <w:rPr>
          <w:rFonts w:cstheme="minorHAnsi"/>
          <w:lang w:val="en-US"/>
        </w:rPr>
        <w:t xml:space="preserve">or </w:t>
      </w:r>
      <w:r w:rsidR="006F668D" w:rsidRPr="00A33D83">
        <w:rPr>
          <w:rFonts w:cstheme="minorHAnsi"/>
          <w:lang w:val="en-US"/>
        </w:rPr>
        <w:t xml:space="preserve">how </w:t>
      </w:r>
      <w:r w:rsidR="00BE0E16" w:rsidRPr="00A33D83">
        <w:rPr>
          <w:rFonts w:cstheme="minorHAnsi"/>
          <w:lang w:val="en-US"/>
        </w:rPr>
        <w:t xml:space="preserve">the busy everyday life </w:t>
      </w:r>
      <w:r w:rsidR="008343C3">
        <w:rPr>
          <w:rFonts w:cstheme="minorHAnsi"/>
          <w:lang w:val="en-US"/>
        </w:rPr>
        <w:t>allows for</w:t>
      </w:r>
      <w:r w:rsidR="00B1187A" w:rsidRPr="00A33D83">
        <w:rPr>
          <w:rFonts w:cstheme="minorHAnsi"/>
          <w:lang w:val="en-US"/>
        </w:rPr>
        <w:t xml:space="preserve"> </w:t>
      </w:r>
      <w:r w:rsidR="006A495C" w:rsidRPr="00A33D83">
        <w:rPr>
          <w:rFonts w:cstheme="minorHAnsi"/>
          <w:lang w:val="en-US"/>
        </w:rPr>
        <w:t>different user practices and interactions</w:t>
      </w:r>
      <w:r w:rsidR="002F1B95" w:rsidRPr="00A33D83">
        <w:rPr>
          <w:rFonts w:cstheme="minorHAnsi"/>
          <w:lang w:val="en-US"/>
        </w:rPr>
        <w:t xml:space="preserve"> (e.g., Peters, 2015; Borchgrevink-Brækhus, </w:t>
      </w:r>
      <w:r w:rsidR="00C854A0" w:rsidRPr="00A33D83">
        <w:rPr>
          <w:rFonts w:cstheme="minorHAnsi"/>
          <w:lang w:val="en-US"/>
        </w:rPr>
        <w:t>forthcoming).</w:t>
      </w:r>
    </w:p>
    <w:p w14:paraId="6112E892" w14:textId="6FD7BD49" w:rsidR="006F415A" w:rsidRPr="00670432" w:rsidRDefault="0036428A" w:rsidP="00670432">
      <w:pPr>
        <w:pStyle w:val="Listeavsnitt"/>
        <w:numPr>
          <w:ilvl w:val="0"/>
          <w:numId w:val="10"/>
        </w:numPr>
        <w:rPr>
          <w:rFonts w:cstheme="minorHAnsi"/>
          <w:lang w:val="en-US"/>
        </w:rPr>
      </w:pPr>
      <w:r w:rsidRPr="00DC5BB5">
        <w:rPr>
          <w:rFonts w:cstheme="minorHAnsi"/>
          <w:b/>
          <w:lang w:val="en-US"/>
        </w:rPr>
        <w:t>Space:</w:t>
      </w:r>
      <w:r>
        <w:rPr>
          <w:rFonts w:cstheme="minorHAnsi"/>
          <w:lang w:val="en-US"/>
        </w:rPr>
        <w:t xml:space="preserve"> </w:t>
      </w:r>
      <w:r w:rsidR="00BE0E16">
        <w:rPr>
          <w:rFonts w:cstheme="minorHAnsi"/>
          <w:lang w:val="en-US"/>
        </w:rPr>
        <w:t xml:space="preserve">Two levels: </w:t>
      </w:r>
      <w:r>
        <w:rPr>
          <w:rFonts w:cstheme="minorHAnsi"/>
          <w:lang w:val="en-US"/>
        </w:rPr>
        <w:t>private</w:t>
      </w:r>
      <w:r w:rsidR="00670432">
        <w:rPr>
          <w:rFonts w:cstheme="minorHAnsi"/>
          <w:lang w:val="en-US"/>
        </w:rPr>
        <w:t xml:space="preserve"> and </w:t>
      </w:r>
      <w:r>
        <w:rPr>
          <w:rFonts w:cstheme="minorHAnsi"/>
          <w:lang w:val="en-US"/>
        </w:rPr>
        <w:t>public space and h</w:t>
      </w:r>
      <w:r w:rsidR="00CD6805">
        <w:rPr>
          <w:rFonts w:cstheme="minorHAnsi"/>
          <w:lang w:val="en-US"/>
        </w:rPr>
        <w:t>o</w:t>
      </w:r>
      <w:r>
        <w:rPr>
          <w:rFonts w:cstheme="minorHAnsi"/>
          <w:lang w:val="en-US"/>
        </w:rPr>
        <w:t xml:space="preserve">w </w:t>
      </w:r>
      <w:r w:rsidRPr="00BE0E16">
        <w:rPr>
          <w:rFonts w:cstheme="minorHAnsi"/>
          <w:lang w:val="en-US"/>
        </w:rPr>
        <w:t xml:space="preserve">different spaces invite different </w:t>
      </w:r>
      <w:r w:rsidR="00CD6805" w:rsidRPr="00BE0E16">
        <w:rPr>
          <w:rFonts w:cstheme="minorHAnsi"/>
          <w:lang w:val="en-US"/>
        </w:rPr>
        <w:t>types</w:t>
      </w:r>
      <w:r w:rsidRPr="00BE0E16">
        <w:rPr>
          <w:rFonts w:cstheme="minorHAnsi"/>
          <w:lang w:val="en-US"/>
        </w:rPr>
        <w:t xml:space="preserve"> of interactions </w:t>
      </w:r>
      <w:r w:rsidR="00C854A0">
        <w:rPr>
          <w:rFonts w:cstheme="minorHAnsi"/>
          <w:lang w:val="en-US"/>
        </w:rPr>
        <w:t xml:space="preserve">with news </w:t>
      </w:r>
      <w:r w:rsidR="007C4260" w:rsidRPr="007C4260">
        <w:rPr>
          <w:rFonts w:cstheme="minorHAnsi"/>
          <w:lang w:val="en-US"/>
        </w:rPr>
        <w:sym w:font="Wingdings" w:char="F0E0"/>
      </w:r>
      <w:r w:rsidRPr="00BE0E16">
        <w:rPr>
          <w:rFonts w:cstheme="minorHAnsi"/>
          <w:lang w:val="en-US"/>
        </w:rPr>
        <w:t xml:space="preserve"> also linked to the materiality</w:t>
      </w:r>
      <w:r w:rsidR="007C4260">
        <w:rPr>
          <w:rFonts w:cstheme="minorHAnsi"/>
          <w:lang w:val="en-US"/>
        </w:rPr>
        <w:t xml:space="preserve"> of the news (</w:t>
      </w:r>
      <w:r w:rsidR="00610DFA">
        <w:rPr>
          <w:rFonts w:cstheme="minorHAnsi"/>
          <w:lang w:val="en-US"/>
        </w:rPr>
        <w:t>Fortunati et al., 2015).</w:t>
      </w:r>
    </w:p>
    <w:p w14:paraId="5C827B3F" w14:textId="77777777" w:rsidR="002A0595" w:rsidRDefault="002A0595" w:rsidP="005C670B">
      <w:pPr>
        <w:ind w:left="708"/>
        <w:rPr>
          <w:rFonts w:cstheme="minorHAnsi"/>
          <w:lang w:val="en-US"/>
        </w:rPr>
      </w:pPr>
    </w:p>
    <w:p w14:paraId="4D8C8E0D" w14:textId="77777777" w:rsidR="004F40F3" w:rsidRDefault="007C4571" w:rsidP="00150F74">
      <w:pPr>
        <w:rPr>
          <w:rFonts w:cstheme="minorHAnsi"/>
          <w:lang w:val="en-US"/>
        </w:rPr>
      </w:pPr>
      <w:r w:rsidRPr="00991AD9">
        <w:rPr>
          <w:rFonts w:cstheme="minorHAnsi"/>
          <w:lang w:val="en-US"/>
        </w:rPr>
        <w:t>Summing up</w:t>
      </w:r>
      <w:r w:rsidR="006F61D1" w:rsidRPr="00991AD9">
        <w:rPr>
          <w:rFonts w:cstheme="minorHAnsi"/>
          <w:lang w:val="en-US"/>
        </w:rPr>
        <w:t xml:space="preserve">, </w:t>
      </w:r>
      <w:r w:rsidR="008C78FE" w:rsidRPr="00991AD9">
        <w:rPr>
          <w:rFonts w:cstheme="minorHAnsi"/>
          <w:lang w:val="en-US"/>
        </w:rPr>
        <w:t xml:space="preserve">much of the </w:t>
      </w:r>
      <w:r w:rsidR="00EA6ABC">
        <w:rPr>
          <w:rFonts w:cstheme="minorHAnsi"/>
          <w:lang w:val="en-US"/>
        </w:rPr>
        <w:t xml:space="preserve">existing </w:t>
      </w:r>
      <w:r w:rsidR="008C78FE" w:rsidRPr="00991AD9">
        <w:rPr>
          <w:rFonts w:cstheme="minorHAnsi"/>
          <w:lang w:val="en-US"/>
        </w:rPr>
        <w:t xml:space="preserve">literature </w:t>
      </w:r>
      <w:r w:rsidR="00633AA3" w:rsidRPr="00991AD9">
        <w:rPr>
          <w:rFonts w:cstheme="minorHAnsi"/>
          <w:lang w:val="en-US"/>
        </w:rPr>
        <w:t>describes</w:t>
      </w:r>
      <w:r w:rsidRPr="00991AD9">
        <w:rPr>
          <w:rFonts w:cstheme="minorHAnsi"/>
          <w:lang w:val="en-US"/>
        </w:rPr>
        <w:t xml:space="preserve"> valuable contributions on</w:t>
      </w:r>
      <w:r w:rsidR="00633AA3" w:rsidRPr="00991AD9">
        <w:rPr>
          <w:rFonts w:cstheme="minorHAnsi"/>
          <w:lang w:val="en-US"/>
        </w:rPr>
        <w:t xml:space="preserve"> the</w:t>
      </w:r>
      <w:r w:rsidR="008C78FE" w:rsidRPr="00991AD9">
        <w:rPr>
          <w:rFonts w:cstheme="minorHAnsi"/>
          <w:lang w:val="en-US"/>
        </w:rPr>
        <w:t xml:space="preserve"> </w:t>
      </w:r>
      <w:r w:rsidR="00D5527D" w:rsidRPr="00991AD9">
        <w:rPr>
          <w:rFonts w:cstheme="minorHAnsi"/>
          <w:lang w:val="en-US"/>
        </w:rPr>
        <w:t>fragmented</w:t>
      </w:r>
      <w:r w:rsidR="00F022B1" w:rsidRPr="00991AD9">
        <w:rPr>
          <w:rFonts w:cstheme="minorHAnsi"/>
          <w:lang w:val="en-US"/>
        </w:rPr>
        <w:t xml:space="preserve"> multilayer</w:t>
      </w:r>
      <w:r w:rsidR="00CA1B52" w:rsidRPr="00991AD9">
        <w:rPr>
          <w:rFonts w:cstheme="minorHAnsi"/>
          <w:lang w:val="en-US"/>
        </w:rPr>
        <w:t>ed</w:t>
      </w:r>
      <w:r w:rsidR="00D5527D" w:rsidRPr="00991AD9">
        <w:rPr>
          <w:rFonts w:cstheme="minorHAnsi"/>
          <w:lang w:val="en-US"/>
        </w:rPr>
        <w:t xml:space="preserve">ness </w:t>
      </w:r>
      <w:r w:rsidR="00CA1B52" w:rsidRPr="00991AD9">
        <w:rPr>
          <w:rFonts w:cstheme="minorHAnsi"/>
          <w:lang w:val="en-US"/>
        </w:rPr>
        <w:t xml:space="preserve">of everyday news </w:t>
      </w:r>
      <w:r w:rsidR="00197A48">
        <w:rPr>
          <w:rFonts w:cstheme="minorHAnsi"/>
          <w:lang w:val="en-US"/>
        </w:rPr>
        <w:t>experiences</w:t>
      </w:r>
      <w:r w:rsidR="00C21FDC" w:rsidRPr="00991AD9">
        <w:rPr>
          <w:rFonts w:cstheme="minorHAnsi"/>
          <w:lang w:val="en-US"/>
        </w:rPr>
        <w:t xml:space="preserve">. </w:t>
      </w:r>
      <w:r w:rsidR="00150F74">
        <w:rPr>
          <w:rFonts w:cstheme="minorHAnsi"/>
          <w:lang w:val="en-US"/>
        </w:rPr>
        <w:t>However, f</w:t>
      </w:r>
      <w:r w:rsidRPr="00991AD9">
        <w:rPr>
          <w:rFonts w:cstheme="minorHAnsi"/>
          <w:lang w:val="en-US"/>
        </w:rPr>
        <w:t xml:space="preserve">ewer studies seem to bridge </w:t>
      </w:r>
      <w:r w:rsidR="00A15142" w:rsidRPr="00991AD9">
        <w:rPr>
          <w:rFonts w:cstheme="minorHAnsi"/>
          <w:lang w:val="en-US"/>
        </w:rPr>
        <w:t xml:space="preserve">the </w:t>
      </w:r>
      <w:r w:rsidR="00B550C9">
        <w:rPr>
          <w:rFonts w:cstheme="minorHAnsi"/>
          <w:lang w:val="en-US"/>
        </w:rPr>
        <w:t>inter</w:t>
      </w:r>
      <w:r w:rsidR="00197A48">
        <w:rPr>
          <w:rFonts w:cstheme="minorHAnsi"/>
          <w:lang w:val="en-US"/>
        </w:rPr>
        <w:t>action</w:t>
      </w:r>
      <w:r w:rsidR="00B550C9">
        <w:rPr>
          <w:rFonts w:cstheme="minorHAnsi"/>
          <w:lang w:val="en-US"/>
        </w:rPr>
        <w:t xml:space="preserve"> </w:t>
      </w:r>
      <w:r w:rsidR="00A15142" w:rsidRPr="00991AD9">
        <w:rPr>
          <w:rFonts w:cstheme="minorHAnsi"/>
          <w:lang w:val="en-US"/>
        </w:rPr>
        <w:t xml:space="preserve">of </w:t>
      </w:r>
      <w:r w:rsidR="00610DFA">
        <w:rPr>
          <w:rFonts w:cstheme="minorHAnsi"/>
          <w:lang w:val="en-US"/>
        </w:rPr>
        <w:t xml:space="preserve">the three dimensions of </w:t>
      </w:r>
      <w:r w:rsidR="00A15142" w:rsidRPr="00991AD9">
        <w:rPr>
          <w:rFonts w:cstheme="minorHAnsi"/>
          <w:lang w:val="en-US"/>
        </w:rPr>
        <w:t>content, context</w:t>
      </w:r>
      <w:r w:rsidR="00E36E22">
        <w:rPr>
          <w:rFonts w:cstheme="minorHAnsi"/>
          <w:lang w:val="en-US"/>
        </w:rPr>
        <w:t>,</w:t>
      </w:r>
      <w:r w:rsidR="00A15142" w:rsidRPr="00991AD9">
        <w:rPr>
          <w:rFonts w:cstheme="minorHAnsi"/>
          <w:lang w:val="en-US"/>
        </w:rPr>
        <w:t xml:space="preserve"> and user practice</w:t>
      </w:r>
      <w:r w:rsidR="00E36E22">
        <w:rPr>
          <w:rFonts w:cstheme="minorHAnsi"/>
          <w:lang w:val="en-US"/>
        </w:rPr>
        <w:t>s</w:t>
      </w:r>
      <w:r w:rsidR="00610DFA">
        <w:rPr>
          <w:rFonts w:cstheme="minorHAnsi"/>
          <w:lang w:val="en-US"/>
        </w:rPr>
        <w:t>.</w:t>
      </w:r>
      <w:r w:rsidR="00CC1FD7">
        <w:rPr>
          <w:rFonts w:cstheme="minorHAnsi"/>
          <w:lang w:val="en-US"/>
        </w:rPr>
        <w:t xml:space="preserve"> </w:t>
      </w:r>
    </w:p>
    <w:p w14:paraId="21C40FAD" w14:textId="7AC75ECB" w:rsidR="007661A5" w:rsidRPr="005C670B" w:rsidRDefault="00CC1FD7" w:rsidP="00150F74">
      <w:pPr>
        <w:rPr>
          <w:rFonts w:cstheme="minorHAnsi"/>
          <w:lang w:val="en-US"/>
        </w:rPr>
      </w:pPr>
      <w:r>
        <w:rPr>
          <w:lang w:val="en-US"/>
        </w:rPr>
        <w:t>[</w:t>
      </w:r>
      <w:r w:rsidRPr="00CC1FD7">
        <w:rPr>
          <w:color w:val="FF0000"/>
          <w:lang w:val="en-US"/>
        </w:rPr>
        <w:t>Flesh out my contribution and the aim of the paper</w:t>
      </w:r>
      <w:r>
        <w:rPr>
          <w:lang w:val="en-US"/>
        </w:rPr>
        <w:t>].</w:t>
      </w:r>
    </w:p>
    <w:p w14:paraId="482C2788" w14:textId="77777777" w:rsidR="006F415A" w:rsidRDefault="006F415A" w:rsidP="008904D7">
      <w:pPr>
        <w:rPr>
          <w:rFonts w:cstheme="minorHAnsi"/>
          <w:lang w:val="en-US"/>
        </w:rPr>
      </w:pPr>
    </w:p>
    <w:p w14:paraId="1F0CDEFA" w14:textId="77777777" w:rsidR="009F4264" w:rsidRDefault="009F4264" w:rsidP="008904D7">
      <w:pPr>
        <w:rPr>
          <w:rFonts w:cstheme="minorHAnsi"/>
          <w:b/>
          <w:bCs/>
          <w:sz w:val="28"/>
          <w:szCs w:val="28"/>
          <w:lang w:val="en-US"/>
        </w:rPr>
      </w:pPr>
    </w:p>
    <w:p w14:paraId="4684D587" w14:textId="0C3112C4" w:rsidR="00A60A91" w:rsidRDefault="00A6657E" w:rsidP="008904D7">
      <w:pPr>
        <w:rPr>
          <w:rFonts w:cstheme="minorHAnsi"/>
          <w:b/>
          <w:bCs/>
          <w:sz w:val="28"/>
          <w:szCs w:val="28"/>
          <w:lang w:val="en-US"/>
        </w:rPr>
      </w:pPr>
      <w:r w:rsidRPr="005C670B">
        <w:rPr>
          <w:rFonts w:cstheme="minorHAnsi"/>
          <w:b/>
          <w:bCs/>
          <w:sz w:val="28"/>
          <w:szCs w:val="28"/>
          <w:lang w:val="en-US"/>
        </w:rPr>
        <w:t>Methods</w:t>
      </w:r>
    </w:p>
    <w:p w14:paraId="505C1DC6" w14:textId="6A7EC630" w:rsidR="003F732E" w:rsidRDefault="003F732E" w:rsidP="00E32D4C">
      <w:pPr>
        <w:rPr>
          <w:rFonts w:cstheme="minorHAnsi"/>
          <w:lang w:val="en-US"/>
        </w:rPr>
      </w:pPr>
      <w:r w:rsidRPr="002A03A7">
        <w:rPr>
          <w:rFonts w:cstheme="minorHAnsi"/>
          <w:lang w:val="en-US"/>
        </w:rPr>
        <w:t>Responding to the challenges discussed above, the study employs a methodological approach suited to capture</w:t>
      </w:r>
      <w:r w:rsidR="00E81563">
        <w:rPr>
          <w:rFonts w:cstheme="minorHAnsi"/>
          <w:lang w:val="en-US"/>
        </w:rPr>
        <w:t xml:space="preserve"> complex</w:t>
      </w:r>
      <w:r w:rsidRPr="002A03A7">
        <w:rPr>
          <w:rFonts w:cstheme="minorHAnsi"/>
          <w:lang w:val="en-US"/>
        </w:rPr>
        <w:t xml:space="preserve"> experiences of everyday news use.</w:t>
      </w:r>
      <w:r w:rsidR="002F771C">
        <w:rPr>
          <w:rFonts w:cstheme="minorHAnsi"/>
          <w:lang w:val="en-US"/>
        </w:rPr>
        <w:t xml:space="preserve"> [</w:t>
      </w:r>
      <w:r w:rsidR="002F771C" w:rsidRPr="00AD7235">
        <w:rPr>
          <w:rFonts w:cstheme="minorHAnsi"/>
          <w:color w:val="FF0000"/>
          <w:lang w:val="en-US"/>
        </w:rPr>
        <w:t xml:space="preserve">Flesh out the </w:t>
      </w:r>
      <w:r w:rsidR="00AD7235" w:rsidRPr="00AD7235">
        <w:rPr>
          <w:rFonts w:cstheme="minorHAnsi"/>
          <w:color w:val="FF0000"/>
          <w:lang w:val="en-US"/>
        </w:rPr>
        <w:t>concept</w:t>
      </w:r>
      <w:r w:rsidR="002F771C" w:rsidRPr="00AD7235">
        <w:rPr>
          <w:rFonts w:cstheme="minorHAnsi"/>
          <w:color w:val="FF0000"/>
          <w:lang w:val="en-US"/>
        </w:rPr>
        <w:t xml:space="preserve"> of media experience as a methodological approach</w:t>
      </w:r>
      <w:r w:rsidR="00AD7235" w:rsidRPr="00AD7235">
        <w:rPr>
          <w:rFonts w:cstheme="minorHAnsi"/>
          <w:color w:val="FF0000"/>
          <w:lang w:val="en-US"/>
        </w:rPr>
        <w:t xml:space="preserve">]. </w:t>
      </w:r>
      <w:r w:rsidRPr="002A03A7">
        <w:rPr>
          <w:rFonts w:cstheme="minorHAnsi"/>
          <w:lang w:val="en-US"/>
        </w:rPr>
        <w:t xml:space="preserve">The research question is: </w:t>
      </w:r>
      <w:r w:rsidR="00E32D4C" w:rsidRPr="00E32D4C">
        <w:rPr>
          <w:rFonts w:cstheme="minorHAnsi"/>
          <w:i/>
          <w:iCs/>
          <w:kern w:val="0"/>
          <w:lang w:val="en-US"/>
        </w:rPr>
        <w:t>How do the interrelation between content, context and news user practices matter for how people use news in everyday life?</w:t>
      </w:r>
      <w:r w:rsidR="00E32D4C">
        <w:rPr>
          <w:rFonts w:cstheme="minorHAnsi"/>
          <w:i/>
          <w:iCs/>
          <w:kern w:val="0"/>
          <w:lang w:val="en-US"/>
        </w:rPr>
        <w:t xml:space="preserve"> </w:t>
      </w:r>
      <w:r w:rsidRPr="002A03A7">
        <w:rPr>
          <w:rFonts w:cstheme="minorHAnsi"/>
          <w:lang w:val="en-US"/>
        </w:rPr>
        <w:t xml:space="preserve">To answer this question, I draw on a multifaceted three-step data collection, combining </w:t>
      </w:r>
      <w:r w:rsidR="005861C1">
        <w:rPr>
          <w:rFonts w:cstheme="minorHAnsi"/>
          <w:lang w:val="en-US"/>
        </w:rPr>
        <w:t xml:space="preserve">different data points grounded in people’s everyday life, including </w:t>
      </w:r>
      <w:r w:rsidRPr="002A03A7">
        <w:rPr>
          <w:rFonts w:cstheme="minorHAnsi"/>
          <w:lang w:val="en-US"/>
        </w:rPr>
        <w:t>recurring interviews</w:t>
      </w:r>
      <w:r w:rsidR="005861C1">
        <w:rPr>
          <w:rFonts w:cstheme="minorHAnsi"/>
          <w:lang w:val="en-US"/>
        </w:rPr>
        <w:t xml:space="preserve">, </w:t>
      </w:r>
      <w:r w:rsidRPr="002A03A7">
        <w:rPr>
          <w:rFonts w:cstheme="minorHAnsi"/>
          <w:lang w:val="en-US"/>
        </w:rPr>
        <w:t xml:space="preserve">video ethnography and media diaries. </w:t>
      </w:r>
    </w:p>
    <w:p w14:paraId="255B6237" w14:textId="77777777" w:rsidR="006F415A" w:rsidRPr="006C0248" w:rsidRDefault="006F415A" w:rsidP="006C0248">
      <w:pPr>
        <w:rPr>
          <w:rFonts w:cstheme="minorHAnsi"/>
          <w:lang w:val="en-US"/>
        </w:rPr>
      </w:pPr>
    </w:p>
    <w:p w14:paraId="2532C2CD" w14:textId="1484EEE2" w:rsidR="00E50117" w:rsidRDefault="00E50117" w:rsidP="00E50117">
      <w:pPr>
        <w:rPr>
          <w:rFonts w:cstheme="minorHAnsi"/>
          <w:color w:val="0D0D0D"/>
          <w:lang w:val="en-US"/>
        </w:rPr>
      </w:pPr>
      <w:r w:rsidRPr="000538AA">
        <w:rPr>
          <w:rFonts w:cstheme="minorHAnsi"/>
          <w:color w:val="0D0D0D"/>
          <w:lang w:val="en-US"/>
        </w:rPr>
        <w:t xml:space="preserve">A total of 14 informants were recruited. To identify potential characteristics or coherences </w:t>
      </w:r>
      <w:r w:rsidR="002E3BB1">
        <w:rPr>
          <w:rFonts w:cstheme="minorHAnsi"/>
          <w:color w:val="0D0D0D"/>
          <w:lang w:val="en-US"/>
        </w:rPr>
        <w:t>across</w:t>
      </w:r>
      <w:r w:rsidRPr="000538AA">
        <w:rPr>
          <w:rFonts w:cstheme="minorHAnsi"/>
          <w:color w:val="0D0D0D"/>
          <w:lang w:val="en-US"/>
        </w:rPr>
        <w:t xml:space="preserve"> different generations and user practices, the sample included informants aged 30-65 and consisted of six women and eight men. All informants were employed, of which eleven had higher education and three had vocational education.</w:t>
      </w:r>
    </w:p>
    <w:p w14:paraId="2767FC94" w14:textId="77777777" w:rsidR="00E50117" w:rsidRDefault="00E50117" w:rsidP="00E50117">
      <w:pPr>
        <w:rPr>
          <w:color w:val="0D0D0D" w:themeColor="text1" w:themeTint="F2"/>
          <w:lang w:val="en-US"/>
        </w:rPr>
      </w:pPr>
    </w:p>
    <w:p w14:paraId="5B5185E4" w14:textId="77777777" w:rsidR="00E50117" w:rsidRDefault="00E50117" w:rsidP="00E50117">
      <w:pPr>
        <w:rPr>
          <w:color w:val="0D0D0D" w:themeColor="text1" w:themeTint="F2"/>
          <w:lang w:val="en-US"/>
        </w:rPr>
      </w:pPr>
      <w:r w:rsidRPr="00D93650">
        <w:rPr>
          <w:color w:val="0D0D0D" w:themeColor="text1" w:themeTint="F2"/>
          <w:lang w:val="en-US"/>
        </w:rPr>
        <w:lastRenderedPageBreak/>
        <w:t>Despite a relatively small sample, data saturation was considered to be reached within the first 12 interviews. Moreover, the multi-layered design of the study produced vast amounts of data, including 94 diary entries and 455 pages of interview transcriptions. As participation required quite a commitment from informants, some were expected to withdraw between interviews. Yet, apart from a couple of female informants who withdrew during the recruitment phase, all 14 informants completed all three steps of the data collection. After the final interview, informants were compensated with €40 gift cards. Informants were recruited through snowballing, starting from the network of the interviewer. They had to meet the criteria of using digital news on a weekly basis and live in or near urban areas on the West coast of Norway due to the logistics of the data collection.</w:t>
      </w:r>
    </w:p>
    <w:p w14:paraId="23581E62" w14:textId="0828BCF7" w:rsidR="00F60710" w:rsidRDefault="0013326B" w:rsidP="00E50117">
      <w:pPr>
        <w:rPr>
          <w:color w:val="0D0D0D" w:themeColor="text1" w:themeTint="F2"/>
          <w:lang w:val="en-US"/>
        </w:rPr>
      </w:pPr>
      <w:r>
        <w:rPr>
          <w:rFonts w:cstheme="minorHAnsi"/>
          <w:noProof/>
          <w:lang w:val="en-US"/>
        </w:rPr>
        <w:drawing>
          <wp:inline distT="0" distB="0" distL="0" distR="0" wp14:anchorId="1DE6048F" wp14:editId="6A5837AC">
            <wp:extent cx="5749925" cy="1315085"/>
            <wp:effectExtent l="0" t="0" r="3175" b="0"/>
            <wp:docPr id="33632117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E81F00F" w14:textId="241A5B68" w:rsidR="00EE5998" w:rsidRDefault="00EE5998" w:rsidP="00EE5998">
      <w:pPr>
        <w:pStyle w:val="Bildetekst"/>
        <w:rPr>
          <w:lang w:val="en-US"/>
        </w:rPr>
      </w:pPr>
      <w:r w:rsidRPr="00711547">
        <w:rPr>
          <w:b/>
          <w:bCs/>
          <w:color w:val="auto"/>
          <w:lang w:val="en-US"/>
        </w:rPr>
        <w:t xml:space="preserve">Figure </w:t>
      </w:r>
      <w:r w:rsidRPr="00711547">
        <w:rPr>
          <w:b/>
          <w:bCs/>
          <w:color w:val="auto"/>
        </w:rPr>
        <w:fldChar w:fldCharType="begin"/>
      </w:r>
      <w:r w:rsidRPr="00711547">
        <w:rPr>
          <w:b/>
          <w:bCs/>
          <w:color w:val="auto"/>
          <w:lang w:val="en-US"/>
        </w:rPr>
        <w:instrText xml:space="preserve"> SEQ Figure \* ARABIC </w:instrText>
      </w:r>
      <w:r w:rsidRPr="00711547">
        <w:rPr>
          <w:b/>
          <w:bCs/>
          <w:color w:val="auto"/>
        </w:rPr>
        <w:fldChar w:fldCharType="separate"/>
      </w:r>
      <w:r>
        <w:rPr>
          <w:b/>
          <w:bCs/>
          <w:noProof/>
          <w:color w:val="auto"/>
          <w:lang w:val="en-US"/>
        </w:rPr>
        <w:t>1</w:t>
      </w:r>
      <w:r w:rsidRPr="00711547">
        <w:rPr>
          <w:b/>
          <w:bCs/>
          <w:color w:val="auto"/>
        </w:rPr>
        <w:fldChar w:fldCharType="end"/>
      </w:r>
      <w:r w:rsidRPr="00711547">
        <w:rPr>
          <w:color w:val="auto"/>
          <w:lang w:val="en-US"/>
        </w:rPr>
        <w:t xml:space="preserve">: Outline of the three sequences in the data collection. </w:t>
      </w:r>
    </w:p>
    <w:p w14:paraId="4F3D5D68" w14:textId="6AE30415" w:rsidR="0064674D" w:rsidRDefault="0064674D" w:rsidP="0064674D">
      <w:pPr>
        <w:rPr>
          <w:rFonts w:cstheme="minorHAnsi"/>
          <w:lang w:val="en-US"/>
        </w:rPr>
      </w:pPr>
      <w:r w:rsidRPr="00EA2426">
        <w:rPr>
          <w:rFonts w:cstheme="minorHAnsi"/>
          <w:lang w:val="en-US"/>
        </w:rPr>
        <w:t xml:space="preserve">Figure 1 outlines the research design. Data were collected during the spring of 2023. The first interview round focused on mapping news habits and aspects of when and how informants engaged in news, both offline and online, and how these practices potentially related to meaningful experiences with news in everyday life. During the interviews, informants were also filmed while sitting alone using their preferred news sites on their own devices (video ethnography, cf. Groot Kormelink &amp; Costera Meijer, 2020) to gain detailed insights into </w:t>
      </w:r>
      <w:r w:rsidRPr="00986CC1">
        <w:rPr>
          <w:rFonts w:cstheme="minorHAnsi"/>
          <w:i/>
          <w:iCs/>
          <w:lang w:val="en-US"/>
        </w:rPr>
        <w:t>how</w:t>
      </w:r>
      <w:r w:rsidRPr="00EA2426">
        <w:rPr>
          <w:rFonts w:cstheme="minorHAnsi"/>
          <w:lang w:val="en-US"/>
        </w:rPr>
        <w:t xml:space="preserve"> they engaged with news, in addition to temporal aspects and strategies for accessing information. Immediately afterward, the videos were watched and made sense with each participant, enabling the interviewer to reflect on the gathered data together with the informants. The interviews lasted between 50-95 minutes. Most interviews took place in the informants’ homes or other places of their preference to observe informants’ practices in their "natural settings" (Gentikow, 2005, p. 42), where they usually would occur.</w:t>
      </w:r>
      <w:r>
        <w:rPr>
          <w:rFonts w:cstheme="minorHAnsi"/>
          <w:lang w:val="en-US"/>
        </w:rPr>
        <w:t xml:space="preserve"> </w:t>
      </w:r>
    </w:p>
    <w:p w14:paraId="003549C8" w14:textId="77777777" w:rsidR="0064674D" w:rsidRDefault="0064674D" w:rsidP="0064674D">
      <w:pPr>
        <w:rPr>
          <w:rFonts w:cstheme="minorHAnsi"/>
          <w:lang w:val="en-US"/>
        </w:rPr>
      </w:pPr>
    </w:p>
    <w:p w14:paraId="175C3FD2" w14:textId="77777777" w:rsidR="0064674D" w:rsidRPr="00A11212" w:rsidRDefault="0064674D" w:rsidP="0064674D">
      <w:pPr>
        <w:rPr>
          <w:rStyle w:val="normaltextrun"/>
          <w:rFonts w:cstheme="minorHAnsi"/>
          <w:lang w:val="en-US"/>
        </w:rPr>
      </w:pPr>
      <w:r w:rsidRPr="004D5C31">
        <w:rPr>
          <w:rFonts w:cstheme="minorHAnsi"/>
          <w:lang w:val="en-US"/>
        </w:rPr>
        <w:t xml:space="preserve">In between interviews, informants were encouraged to fill out media diaries every other day for two weeks to reflect on their news use, as well as spatiotemporal aspects of when and where they typically read news. Diaries have previously proved to provide informants with more freedom of expression as they are anchored in everyday encounters with news (Kaun, 2010), compared to interview situations that might increase chances of recall bias (Bolger et al., 2003). Informants received a total of eight links to a digital diary adaptable to smartphones (SurveyXact). </w:t>
      </w:r>
      <w:r w:rsidRPr="00D70885">
        <w:rPr>
          <w:rStyle w:val="ui-provider"/>
          <w:rFonts w:cstheme="minorHAnsi"/>
          <w:lang w:val="en-US"/>
        </w:rPr>
        <w:t xml:space="preserve">Finally, all informants were interviewed again based on their entries in the diaries (and data donations). Questions were also designed to revisit topics and findings from the first interview. </w:t>
      </w:r>
    </w:p>
    <w:p w14:paraId="49091DAD" w14:textId="77777777" w:rsidR="0064674D" w:rsidRDefault="0064674D" w:rsidP="0064674D">
      <w:pPr>
        <w:rPr>
          <w:rFonts w:cstheme="minorHAnsi"/>
          <w:lang w:val="en-US"/>
        </w:rPr>
      </w:pPr>
    </w:p>
    <w:p w14:paraId="4D964FC5" w14:textId="3E707D46" w:rsidR="00C43B9A" w:rsidRPr="006E1213" w:rsidRDefault="0064674D" w:rsidP="00C43B9A">
      <w:pPr>
        <w:rPr>
          <w:lang w:val="en-US"/>
        </w:rPr>
      </w:pPr>
      <w:r w:rsidRPr="00D70885">
        <w:rPr>
          <w:rStyle w:val="normaltextrun"/>
          <w:rFonts w:ascii="Calibri" w:hAnsi="Calibri" w:cs="Calibri"/>
          <w:lang w:val="en-US"/>
        </w:rPr>
        <w:t xml:space="preserve">Interviews were recorded, transcribed, and anonymized together with the media diaries. Informed consent was obtained from all informants, and the study was registered with the Norwegian Agency for Shared Services in Education and Research (SIKT). The transcribed interviews and diary notes were analyzed thematically through an inductive approach, according to how they navigated when reading news online and experiences of why they </w:t>
      </w:r>
      <w:r w:rsidRPr="00D70885">
        <w:rPr>
          <w:rStyle w:val="normaltextrun"/>
          <w:rFonts w:ascii="Calibri" w:hAnsi="Calibri" w:cs="Calibri"/>
          <w:lang w:val="en-US"/>
        </w:rPr>
        <w:lastRenderedPageBreak/>
        <w:t>engaged in quick user practices. After labeling the data, similar labels were grouped into categories, and subcategories were further refined (Thomas, 2006).</w:t>
      </w:r>
    </w:p>
    <w:p w14:paraId="745BE203" w14:textId="77777777" w:rsidR="006F415A" w:rsidRPr="006F415A" w:rsidRDefault="006F415A" w:rsidP="006F415A">
      <w:pPr>
        <w:rPr>
          <w:rFonts w:cstheme="minorHAnsi"/>
          <w:lang w:val="en-US"/>
        </w:rPr>
      </w:pPr>
    </w:p>
    <w:p w14:paraId="7C6A6949" w14:textId="7F5C5CE1" w:rsidR="006F415A" w:rsidRPr="00340117" w:rsidRDefault="00F20E29" w:rsidP="00DF0CDA">
      <w:pPr>
        <w:rPr>
          <w:rFonts w:cstheme="minorHAnsi"/>
          <w:color w:val="FF0000"/>
          <w:lang w:val="en-US"/>
        </w:rPr>
      </w:pPr>
      <w:r w:rsidRPr="00340117">
        <w:rPr>
          <w:rFonts w:cstheme="minorHAnsi"/>
          <w:color w:val="FF0000"/>
          <w:lang w:val="en-US"/>
        </w:rPr>
        <w:t>(Context of Norway</w:t>
      </w:r>
      <w:r w:rsidR="00837FEE">
        <w:rPr>
          <w:rFonts w:cstheme="minorHAnsi"/>
          <w:color w:val="FF0000"/>
          <w:lang w:val="en-US"/>
        </w:rPr>
        <w:t xml:space="preserve"> – if space and relevant</w:t>
      </w:r>
      <w:r w:rsidRPr="00340117">
        <w:rPr>
          <w:rFonts w:cstheme="minorHAnsi"/>
          <w:color w:val="FF0000"/>
          <w:lang w:val="en-US"/>
        </w:rPr>
        <w:t>)</w:t>
      </w:r>
    </w:p>
    <w:p w14:paraId="76872717" w14:textId="58CCF266" w:rsidR="00920B75" w:rsidRPr="00920B75" w:rsidRDefault="00920B75" w:rsidP="00920B75">
      <w:pPr>
        <w:pStyle w:val="Listeavsnitt"/>
        <w:numPr>
          <w:ilvl w:val="0"/>
          <w:numId w:val="9"/>
        </w:numPr>
        <w:rPr>
          <w:rFonts w:cstheme="minorHAnsi"/>
          <w:lang w:val="en-US"/>
        </w:rPr>
      </w:pPr>
      <w:r>
        <w:rPr>
          <w:lang w:val="en-US"/>
        </w:rPr>
        <w:t>R</w:t>
      </w:r>
      <w:r w:rsidRPr="00920B75">
        <w:rPr>
          <w:lang w:val="en-US"/>
        </w:rPr>
        <w:t>epresents a mature media market in which digital media and newspapers hold strong market positions</w:t>
      </w:r>
      <w:r w:rsidR="006E1213">
        <w:rPr>
          <w:lang w:val="en-US"/>
        </w:rPr>
        <w:t>.</w:t>
      </w:r>
    </w:p>
    <w:p w14:paraId="7C058FCB" w14:textId="3F55D11E" w:rsidR="006F415A" w:rsidRPr="00943BD9" w:rsidRDefault="00920B75" w:rsidP="00920B75">
      <w:pPr>
        <w:pStyle w:val="Listeavsnitt"/>
        <w:numPr>
          <w:ilvl w:val="0"/>
          <w:numId w:val="9"/>
        </w:numPr>
        <w:rPr>
          <w:rFonts w:cstheme="minorHAnsi"/>
          <w:lang w:val="en-US"/>
        </w:rPr>
      </w:pPr>
      <w:r w:rsidRPr="00920B75">
        <w:rPr>
          <w:lang w:val="en-US"/>
        </w:rPr>
        <w:t>Historically</w:t>
      </w:r>
      <w:r>
        <w:rPr>
          <w:lang w:val="en-US"/>
        </w:rPr>
        <w:t xml:space="preserve"> </w:t>
      </w:r>
      <w:r w:rsidRPr="00920B75">
        <w:rPr>
          <w:lang w:val="en-US"/>
        </w:rPr>
        <w:t xml:space="preserve">a </w:t>
      </w:r>
      <w:r w:rsidR="001017CB">
        <w:rPr>
          <w:lang w:val="en-US"/>
        </w:rPr>
        <w:t xml:space="preserve">quite </w:t>
      </w:r>
      <w:r w:rsidRPr="00920B75">
        <w:rPr>
          <w:lang w:val="en-US"/>
        </w:rPr>
        <w:t>unique customer base, characterized by stable and high news consumption</w:t>
      </w:r>
      <w:r>
        <w:rPr>
          <w:lang w:val="en-US"/>
        </w:rPr>
        <w:t>.</w:t>
      </w:r>
    </w:p>
    <w:p w14:paraId="3F1F993C" w14:textId="366539C1" w:rsidR="00A6657E" w:rsidRPr="006C32F4" w:rsidRDefault="00327EF1" w:rsidP="006C32F4">
      <w:pPr>
        <w:pStyle w:val="Listeavsnitt"/>
        <w:numPr>
          <w:ilvl w:val="0"/>
          <w:numId w:val="9"/>
        </w:numPr>
        <w:rPr>
          <w:rFonts w:cstheme="minorHAnsi"/>
          <w:lang w:val="en-US"/>
        </w:rPr>
      </w:pPr>
      <w:r>
        <w:rPr>
          <w:lang w:val="en-US"/>
        </w:rPr>
        <w:t>Despite</w:t>
      </w:r>
      <w:r w:rsidR="00E35184">
        <w:rPr>
          <w:lang w:val="en-US"/>
        </w:rPr>
        <w:t xml:space="preserve"> an</w:t>
      </w:r>
      <w:r w:rsidR="00252F40">
        <w:rPr>
          <w:lang w:val="en-US"/>
        </w:rPr>
        <w:t xml:space="preserve"> </w:t>
      </w:r>
      <w:r w:rsidR="00205F8E">
        <w:rPr>
          <w:lang w:val="en-US"/>
        </w:rPr>
        <w:t>overall high interest and news consumption, there is c</w:t>
      </w:r>
      <w:r w:rsidR="00943BD9">
        <w:rPr>
          <w:lang w:val="en-US"/>
        </w:rPr>
        <w:t xml:space="preserve">omparable value in </w:t>
      </w:r>
      <w:r w:rsidR="00205F8E">
        <w:rPr>
          <w:lang w:val="en-US"/>
        </w:rPr>
        <w:t>studying the Norwegian context</w:t>
      </w:r>
      <w:r w:rsidR="00E35184">
        <w:rPr>
          <w:lang w:val="en-US"/>
        </w:rPr>
        <w:t xml:space="preserve">: </w:t>
      </w:r>
      <w:r w:rsidR="008F6E7B">
        <w:rPr>
          <w:lang w:val="en-US"/>
        </w:rPr>
        <w:t xml:space="preserve">the </w:t>
      </w:r>
      <w:r w:rsidR="00730CB0">
        <w:rPr>
          <w:lang w:val="en-US"/>
        </w:rPr>
        <w:t xml:space="preserve">focus of the </w:t>
      </w:r>
      <w:r w:rsidR="002B03E7">
        <w:rPr>
          <w:lang w:val="en-US"/>
        </w:rPr>
        <w:t xml:space="preserve">study </w:t>
      </w:r>
      <w:r w:rsidR="00521C74">
        <w:rPr>
          <w:lang w:val="en-US"/>
        </w:rPr>
        <w:t>moves beyond</w:t>
      </w:r>
      <w:r w:rsidR="002B03E7">
        <w:rPr>
          <w:lang w:val="en-US"/>
        </w:rPr>
        <w:t xml:space="preserve"> </w:t>
      </w:r>
      <w:r w:rsidR="00CF2034" w:rsidRPr="00CF2034">
        <w:rPr>
          <w:lang w:val="en-US"/>
        </w:rPr>
        <w:t xml:space="preserve">technical, </w:t>
      </w:r>
      <w:r w:rsidR="00E35184">
        <w:rPr>
          <w:lang w:val="en-US"/>
        </w:rPr>
        <w:t>economical,</w:t>
      </w:r>
      <w:r w:rsidR="00CF2034" w:rsidRPr="00CF2034">
        <w:rPr>
          <w:lang w:val="en-US"/>
        </w:rPr>
        <w:t xml:space="preserve"> </w:t>
      </w:r>
      <w:r w:rsidR="00DE64B0">
        <w:rPr>
          <w:lang w:val="en-US"/>
        </w:rPr>
        <w:t>and</w:t>
      </w:r>
      <w:r w:rsidR="00CF2034" w:rsidRPr="00CF2034">
        <w:rPr>
          <w:lang w:val="en-US"/>
        </w:rPr>
        <w:t xml:space="preserve"> cultural condition</w:t>
      </w:r>
      <w:r w:rsidR="00DE64B0">
        <w:rPr>
          <w:lang w:val="en-US"/>
        </w:rPr>
        <w:t>s</w:t>
      </w:r>
      <w:r w:rsidR="00E35184">
        <w:rPr>
          <w:lang w:val="en-US"/>
        </w:rPr>
        <w:t xml:space="preserve">, </w:t>
      </w:r>
      <w:r w:rsidR="00813A09">
        <w:rPr>
          <w:lang w:val="en-US"/>
        </w:rPr>
        <w:t xml:space="preserve">and puts </w:t>
      </w:r>
      <w:r w:rsidR="007A6361">
        <w:rPr>
          <w:lang w:val="en-US"/>
        </w:rPr>
        <w:t>experience</w:t>
      </w:r>
      <w:r w:rsidR="00DE64B0">
        <w:rPr>
          <w:lang w:val="en-US"/>
        </w:rPr>
        <w:t>s</w:t>
      </w:r>
      <w:r w:rsidR="007A6361">
        <w:rPr>
          <w:lang w:val="en-US"/>
        </w:rPr>
        <w:t xml:space="preserve"> in the center</w:t>
      </w:r>
      <w:r w:rsidR="00813A09">
        <w:rPr>
          <w:lang w:val="en-US"/>
        </w:rPr>
        <w:t xml:space="preserve"> </w:t>
      </w:r>
      <w:r w:rsidR="00953427">
        <w:rPr>
          <w:lang w:val="en-US"/>
        </w:rPr>
        <w:t>of attention</w:t>
      </w:r>
      <w:r w:rsidR="00C159B5">
        <w:rPr>
          <w:lang w:val="en-US"/>
        </w:rPr>
        <w:t>. As such, the results may</w:t>
      </w:r>
      <w:r w:rsidR="00876BCB">
        <w:rPr>
          <w:lang w:val="en-US"/>
        </w:rPr>
        <w:t xml:space="preserve"> be transferable </w:t>
      </w:r>
      <w:r w:rsidR="00837FEE">
        <w:rPr>
          <w:lang w:val="en-US"/>
        </w:rPr>
        <w:t xml:space="preserve">across </w:t>
      </w:r>
      <w:r w:rsidR="00F30E0F">
        <w:rPr>
          <w:lang w:val="en-US"/>
        </w:rPr>
        <w:t>other</w:t>
      </w:r>
      <w:r w:rsidR="00837FEE">
        <w:rPr>
          <w:lang w:val="en-US"/>
        </w:rPr>
        <w:t xml:space="preserve"> cultures and countries.</w:t>
      </w:r>
      <w:r w:rsidR="00876BCB">
        <w:rPr>
          <w:lang w:val="en-US"/>
        </w:rPr>
        <w:t xml:space="preserve"> </w:t>
      </w:r>
    </w:p>
    <w:p w14:paraId="02646DDC" w14:textId="77777777" w:rsidR="002A0595" w:rsidRDefault="002A0595" w:rsidP="008904D7">
      <w:pPr>
        <w:rPr>
          <w:rFonts w:cstheme="minorHAnsi"/>
          <w:b/>
          <w:bCs/>
          <w:sz w:val="28"/>
          <w:szCs w:val="28"/>
          <w:lang w:val="en-US"/>
        </w:rPr>
      </w:pPr>
    </w:p>
    <w:p w14:paraId="370D6254" w14:textId="77777777" w:rsidR="00C159B5" w:rsidRDefault="00C159B5" w:rsidP="008904D7">
      <w:pPr>
        <w:rPr>
          <w:rFonts w:cstheme="minorHAnsi"/>
          <w:b/>
          <w:bCs/>
          <w:sz w:val="28"/>
          <w:szCs w:val="28"/>
          <w:lang w:val="en-US"/>
        </w:rPr>
      </w:pPr>
    </w:p>
    <w:p w14:paraId="3CAB2EC3" w14:textId="6A72BAD6" w:rsidR="00A60A91" w:rsidRPr="00124C23" w:rsidRDefault="00286C16" w:rsidP="009B2243">
      <w:pPr>
        <w:rPr>
          <w:rFonts w:cstheme="minorHAnsi"/>
          <w:b/>
          <w:bCs/>
          <w:sz w:val="28"/>
          <w:szCs w:val="28"/>
          <w:lang w:val="en-US"/>
        </w:rPr>
      </w:pPr>
      <w:r>
        <w:rPr>
          <w:rFonts w:cstheme="minorHAnsi"/>
          <w:b/>
          <w:bCs/>
          <w:sz w:val="28"/>
          <w:szCs w:val="28"/>
          <w:lang w:val="en-US"/>
        </w:rPr>
        <w:t>Analysis</w:t>
      </w:r>
    </w:p>
    <w:p w14:paraId="4B08AC22" w14:textId="41CBF3E0" w:rsidR="00E01FCA" w:rsidRDefault="00D51CC0" w:rsidP="009B2243">
      <w:pPr>
        <w:rPr>
          <w:rFonts w:cstheme="minorHAnsi"/>
          <w:lang w:val="en-US"/>
        </w:rPr>
      </w:pPr>
      <w:r>
        <w:rPr>
          <w:rFonts w:cstheme="minorHAnsi"/>
          <w:lang w:val="en-US"/>
        </w:rPr>
        <w:t>By exploring the multidimensional</w:t>
      </w:r>
      <w:r w:rsidR="00F32584">
        <w:rPr>
          <w:rFonts w:cstheme="minorHAnsi"/>
          <w:lang w:val="en-US"/>
        </w:rPr>
        <w:t xml:space="preserve">ity </w:t>
      </w:r>
      <w:r>
        <w:rPr>
          <w:rFonts w:cstheme="minorHAnsi"/>
          <w:lang w:val="en-US"/>
        </w:rPr>
        <w:t xml:space="preserve">of </w:t>
      </w:r>
      <w:r w:rsidR="001165C6">
        <w:rPr>
          <w:rFonts w:cstheme="minorHAnsi"/>
          <w:lang w:val="en-US"/>
        </w:rPr>
        <w:t>everyday news use</w:t>
      </w:r>
      <w:r w:rsidR="00F32584">
        <w:rPr>
          <w:rFonts w:cstheme="minorHAnsi"/>
          <w:lang w:val="en-US"/>
        </w:rPr>
        <w:t xml:space="preserve">, </w:t>
      </w:r>
      <w:r w:rsidR="0007791D">
        <w:rPr>
          <w:rFonts w:cstheme="minorHAnsi"/>
          <w:lang w:val="en-US"/>
        </w:rPr>
        <w:t xml:space="preserve">particularly </w:t>
      </w:r>
      <w:r w:rsidR="00F32584">
        <w:rPr>
          <w:rFonts w:cstheme="minorHAnsi"/>
          <w:lang w:val="en-US"/>
        </w:rPr>
        <w:t xml:space="preserve">four experiences </w:t>
      </w:r>
      <w:r w:rsidR="0007791D">
        <w:rPr>
          <w:rFonts w:cstheme="minorHAnsi"/>
          <w:lang w:val="en-US"/>
        </w:rPr>
        <w:t>appeared to matter for how informants engaged and interacted with news</w:t>
      </w:r>
      <w:r w:rsidR="003B2EEA">
        <w:rPr>
          <w:rFonts w:cstheme="minorHAnsi"/>
          <w:lang w:val="en-US"/>
        </w:rPr>
        <w:t xml:space="preserve">. First, </w:t>
      </w:r>
      <w:r w:rsidR="0005284F">
        <w:rPr>
          <w:rFonts w:cstheme="minorHAnsi"/>
          <w:lang w:val="en-US"/>
        </w:rPr>
        <w:t xml:space="preserve">news </w:t>
      </w:r>
      <w:r w:rsidR="008826F5">
        <w:rPr>
          <w:rFonts w:cstheme="minorHAnsi"/>
          <w:lang w:val="en-US"/>
        </w:rPr>
        <w:t xml:space="preserve">could serve a </w:t>
      </w:r>
      <w:r w:rsidR="0027005C">
        <w:rPr>
          <w:rFonts w:cstheme="minorHAnsi"/>
          <w:lang w:val="en-US"/>
        </w:rPr>
        <w:t>central</w:t>
      </w:r>
      <w:r w:rsidR="008826F5">
        <w:rPr>
          <w:rFonts w:cstheme="minorHAnsi"/>
          <w:lang w:val="en-US"/>
        </w:rPr>
        <w:t xml:space="preserve"> role </w:t>
      </w:r>
      <w:r w:rsidR="00561B1C">
        <w:rPr>
          <w:rFonts w:cstheme="minorHAnsi"/>
          <w:lang w:val="en-US"/>
        </w:rPr>
        <w:t xml:space="preserve">for providing </w:t>
      </w:r>
      <w:r w:rsidR="00561B1C" w:rsidRPr="00106AC6">
        <w:rPr>
          <w:rFonts w:cstheme="minorHAnsi"/>
          <w:i/>
          <w:iCs/>
          <w:lang w:val="en-US"/>
        </w:rPr>
        <w:t>reassurance and control</w:t>
      </w:r>
      <w:r w:rsidR="00561B1C">
        <w:rPr>
          <w:rFonts w:cstheme="minorHAnsi"/>
          <w:lang w:val="en-US"/>
        </w:rPr>
        <w:t xml:space="preserve">. </w:t>
      </w:r>
      <w:r w:rsidR="00A9511F">
        <w:rPr>
          <w:rFonts w:cstheme="minorHAnsi"/>
          <w:lang w:val="en-US"/>
        </w:rPr>
        <w:t xml:space="preserve">Second, the experience of </w:t>
      </w:r>
      <w:r w:rsidR="00A9511F" w:rsidRPr="00106AC6">
        <w:rPr>
          <w:rFonts w:cstheme="minorHAnsi"/>
          <w:i/>
          <w:iCs/>
          <w:lang w:val="en-US"/>
        </w:rPr>
        <w:t>connection</w:t>
      </w:r>
      <w:r w:rsidR="00A9511F">
        <w:rPr>
          <w:rFonts w:cstheme="minorHAnsi"/>
          <w:lang w:val="en-US"/>
        </w:rPr>
        <w:t xml:space="preserve"> appeared </w:t>
      </w:r>
      <w:r w:rsidR="007674D6">
        <w:rPr>
          <w:rFonts w:cstheme="minorHAnsi"/>
          <w:lang w:val="en-US"/>
        </w:rPr>
        <w:t xml:space="preserve">crucial for whether and how </w:t>
      </w:r>
      <w:r w:rsidR="00D92560">
        <w:rPr>
          <w:rFonts w:cstheme="minorHAnsi"/>
          <w:lang w:val="en-US"/>
        </w:rPr>
        <w:t xml:space="preserve">informants interacted with news. Third, </w:t>
      </w:r>
      <w:r w:rsidR="000C4529">
        <w:rPr>
          <w:rFonts w:cstheme="minorHAnsi"/>
          <w:lang w:val="en-US"/>
        </w:rPr>
        <w:t>informants described how news</w:t>
      </w:r>
      <w:r w:rsidR="00106A55">
        <w:rPr>
          <w:rFonts w:cstheme="minorHAnsi"/>
          <w:lang w:val="en-US"/>
        </w:rPr>
        <w:t xml:space="preserve"> </w:t>
      </w:r>
      <w:r w:rsidR="0092552E">
        <w:rPr>
          <w:rFonts w:cstheme="minorHAnsi"/>
          <w:lang w:val="en-US"/>
        </w:rPr>
        <w:t>use</w:t>
      </w:r>
      <w:r w:rsidR="000C4529">
        <w:rPr>
          <w:rFonts w:cstheme="minorHAnsi"/>
          <w:lang w:val="en-US"/>
        </w:rPr>
        <w:t xml:space="preserve"> </w:t>
      </w:r>
      <w:r w:rsidR="003D0F1B">
        <w:rPr>
          <w:rFonts w:cstheme="minorHAnsi"/>
          <w:lang w:val="en-US"/>
        </w:rPr>
        <w:t>could be</w:t>
      </w:r>
      <w:r w:rsidR="000C4529">
        <w:rPr>
          <w:rFonts w:cstheme="minorHAnsi"/>
          <w:lang w:val="en-US"/>
        </w:rPr>
        <w:t xml:space="preserve"> experienced as a </w:t>
      </w:r>
      <w:r w:rsidR="000C4529" w:rsidRPr="00B96A72">
        <w:rPr>
          <w:rFonts w:cstheme="minorHAnsi"/>
          <w:i/>
          <w:iCs/>
          <w:lang w:val="en-US"/>
        </w:rPr>
        <w:t>negative constant creating stress</w:t>
      </w:r>
      <w:r w:rsidR="00106AC6" w:rsidRPr="00B96A72">
        <w:rPr>
          <w:rFonts w:cstheme="minorHAnsi"/>
          <w:i/>
          <w:iCs/>
          <w:lang w:val="en-US"/>
        </w:rPr>
        <w:t xml:space="preserve">. </w:t>
      </w:r>
      <w:r w:rsidR="00B96A72">
        <w:rPr>
          <w:rFonts w:cstheme="minorHAnsi"/>
          <w:lang w:val="en-US"/>
        </w:rPr>
        <w:t xml:space="preserve">Fourth, </w:t>
      </w:r>
      <w:r w:rsidR="00507749" w:rsidRPr="00D27A61">
        <w:rPr>
          <w:lang w:val="en-US"/>
        </w:rPr>
        <w:t xml:space="preserve">connecting to the world </w:t>
      </w:r>
      <w:r w:rsidR="00D27A61">
        <w:rPr>
          <w:lang w:val="en-US"/>
        </w:rPr>
        <w:t xml:space="preserve">through news </w:t>
      </w:r>
      <w:r w:rsidR="00D27A61" w:rsidRPr="00D27A61">
        <w:rPr>
          <w:lang w:val="en-US"/>
        </w:rPr>
        <w:t>could</w:t>
      </w:r>
      <w:r w:rsidR="00507749" w:rsidRPr="00D27A61">
        <w:rPr>
          <w:lang w:val="en-US"/>
        </w:rPr>
        <w:t xml:space="preserve"> also mean to disconnect oneself from one’s immediate surroundings</w:t>
      </w:r>
      <w:r w:rsidR="00F253CD" w:rsidRPr="00D27A61">
        <w:rPr>
          <w:lang w:val="en-US"/>
        </w:rPr>
        <w:t>, where</w:t>
      </w:r>
      <w:r w:rsidR="00F253CD">
        <w:rPr>
          <w:b/>
          <w:bCs/>
          <w:lang w:val="en-US"/>
        </w:rPr>
        <w:t xml:space="preserve"> </w:t>
      </w:r>
      <w:r w:rsidR="006B449F">
        <w:rPr>
          <w:rFonts w:cstheme="minorHAnsi"/>
          <w:lang w:val="en-US"/>
        </w:rPr>
        <w:t xml:space="preserve">news could serve a role of </w:t>
      </w:r>
      <w:r w:rsidR="006B449F" w:rsidRPr="0027005C">
        <w:rPr>
          <w:rFonts w:cstheme="minorHAnsi"/>
          <w:i/>
          <w:iCs/>
          <w:lang w:val="en-US"/>
        </w:rPr>
        <w:t xml:space="preserve">diversion </w:t>
      </w:r>
      <w:r w:rsidR="00F253CD" w:rsidRPr="0027005C">
        <w:rPr>
          <w:rFonts w:cstheme="minorHAnsi"/>
          <w:i/>
          <w:iCs/>
          <w:lang w:val="en-US"/>
        </w:rPr>
        <w:t>or relaxation</w:t>
      </w:r>
      <w:r w:rsidR="00F253CD">
        <w:rPr>
          <w:rFonts w:cstheme="minorHAnsi"/>
          <w:lang w:val="en-US"/>
        </w:rPr>
        <w:t xml:space="preserve"> in</w:t>
      </w:r>
      <w:r w:rsidR="006B449F">
        <w:rPr>
          <w:rFonts w:cstheme="minorHAnsi"/>
          <w:lang w:val="en-US"/>
        </w:rPr>
        <w:t xml:space="preserve"> everyday life</w:t>
      </w:r>
      <w:r w:rsidR="00D27A61">
        <w:rPr>
          <w:rFonts w:cstheme="minorHAnsi"/>
          <w:lang w:val="en-US"/>
        </w:rPr>
        <w:t>.</w:t>
      </w:r>
      <w:r w:rsidR="006B449F">
        <w:rPr>
          <w:rFonts w:cstheme="minorHAnsi"/>
          <w:lang w:val="en-US"/>
        </w:rPr>
        <w:t xml:space="preserve"> </w:t>
      </w:r>
      <w:r w:rsidR="004756DA">
        <w:rPr>
          <w:rFonts w:cstheme="minorHAnsi"/>
          <w:lang w:val="en-US"/>
        </w:rPr>
        <w:t>As the following analysis</w:t>
      </w:r>
      <w:r w:rsidR="00B828FC">
        <w:rPr>
          <w:rFonts w:cstheme="minorHAnsi"/>
          <w:lang w:val="en-US"/>
        </w:rPr>
        <w:t xml:space="preserve"> now</w:t>
      </w:r>
      <w:r w:rsidR="004756DA">
        <w:rPr>
          <w:rFonts w:cstheme="minorHAnsi"/>
          <w:lang w:val="en-US"/>
        </w:rPr>
        <w:t xml:space="preserve"> will demonstrate, </w:t>
      </w:r>
      <w:r w:rsidR="00EF417E">
        <w:rPr>
          <w:rFonts w:cstheme="minorHAnsi"/>
          <w:lang w:val="en-US"/>
        </w:rPr>
        <w:t xml:space="preserve">these experiences were not grounded in the content, context, or the user practices alone, but resulted from </w:t>
      </w:r>
      <w:r w:rsidR="00082419">
        <w:rPr>
          <w:rFonts w:cstheme="minorHAnsi"/>
          <w:lang w:val="en-US"/>
        </w:rPr>
        <w:t>th</w:t>
      </w:r>
      <w:r w:rsidR="00C327D8">
        <w:rPr>
          <w:rFonts w:cstheme="minorHAnsi"/>
          <w:lang w:val="en-US"/>
        </w:rPr>
        <w:t xml:space="preserve">e </w:t>
      </w:r>
      <w:r w:rsidR="00822EC7">
        <w:rPr>
          <w:rFonts w:cstheme="minorHAnsi"/>
          <w:lang w:val="en-US"/>
        </w:rPr>
        <w:t xml:space="preserve">holistic </w:t>
      </w:r>
      <w:r w:rsidR="00C327D8">
        <w:rPr>
          <w:rFonts w:cstheme="minorHAnsi"/>
          <w:lang w:val="en-US"/>
        </w:rPr>
        <w:t>experiential combination</w:t>
      </w:r>
      <w:r w:rsidR="00660BB9">
        <w:rPr>
          <w:rFonts w:cstheme="minorHAnsi"/>
          <w:lang w:val="en-US"/>
        </w:rPr>
        <w:t>/ambivalence</w:t>
      </w:r>
      <w:r w:rsidR="00C327D8">
        <w:rPr>
          <w:rFonts w:cstheme="minorHAnsi"/>
          <w:lang w:val="en-US"/>
        </w:rPr>
        <w:t xml:space="preserve"> of all </w:t>
      </w:r>
      <w:r w:rsidR="00431BDF">
        <w:rPr>
          <w:rFonts w:cstheme="minorHAnsi"/>
          <w:lang w:val="en-US"/>
        </w:rPr>
        <w:t xml:space="preserve">three dimensions. </w:t>
      </w:r>
      <w:r w:rsidR="00082419">
        <w:rPr>
          <w:rFonts w:cstheme="minorHAnsi"/>
          <w:lang w:val="en-US"/>
        </w:rPr>
        <w:t xml:space="preserve">  </w:t>
      </w:r>
    </w:p>
    <w:p w14:paraId="433C6C58" w14:textId="77777777" w:rsidR="006F415A" w:rsidRPr="001A3975" w:rsidRDefault="006F415A" w:rsidP="00431BDF">
      <w:pPr>
        <w:rPr>
          <w:rFonts w:cstheme="minorHAnsi"/>
          <w:b/>
          <w:bCs/>
          <w:lang w:val="en-US"/>
        </w:rPr>
      </w:pPr>
    </w:p>
    <w:p w14:paraId="76B2C77F" w14:textId="23C4D05D" w:rsidR="005071FB" w:rsidRPr="001A3975" w:rsidRDefault="00E86D76" w:rsidP="00431BDF">
      <w:pPr>
        <w:rPr>
          <w:rFonts w:cstheme="minorHAnsi"/>
          <w:b/>
          <w:bCs/>
          <w:i/>
          <w:iCs/>
          <w:lang w:val="en-US"/>
        </w:rPr>
      </w:pPr>
      <w:r w:rsidRPr="001A3975">
        <w:rPr>
          <w:rFonts w:cstheme="minorHAnsi"/>
          <w:b/>
          <w:bCs/>
          <w:i/>
          <w:iCs/>
          <w:lang w:val="en-US"/>
        </w:rPr>
        <w:t>Four key experiences: Reassurance, connection, relaxation</w:t>
      </w:r>
      <w:r w:rsidR="001A3975" w:rsidRPr="001A3975">
        <w:rPr>
          <w:rFonts w:cstheme="minorHAnsi"/>
          <w:b/>
          <w:bCs/>
          <w:i/>
          <w:iCs/>
          <w:lang w:val="en-US"/>
        </w:rPr>
        <w:t>,</w:t>
      </w:r>
      <w:r w:rsidRPr="001A3975">
        <w:rPr>
          <w:rFonts w:cstheme="minorHAnsi"/>
          <w:b/>
          <w:bCs/>
          <w:i/>
          <w:iCs/>
          <w:lang w:val="en-US"/>
        </w:rPr>
        <w:t xml:space="preserve"> and stress</w:t>
      </w:r>
    </w:p>
    <w:p w14:paraId="52A311C6" w14:textId="2AC5214A" w:rsidR="002A0595" w:rsidRPr="00E86D76" w:rsidRDefault="00E86D76" w:rsidP="005A009A">
      <w:pPr>
        <w:rPr>
          <w:rFonts w:cstheme="minorHAnsi"/>
          <w:i/>
          <w:iCs/>
          <w:color w:val="FF0000"/>
          <w:lang w:val="en-US"/>
        </w:rPr>
      </w:pPr>
      <w:r w:rsidRPr="00E86D76">
        <w:rPr>
          <w:rFonts w:cstheme="minorHAnsi"/>
          <w:i/>
          <w:iCs/>
          <w:color w:val="FF0000"/>
          <w:lang w:val="en-US"/>
        </w:rPr>
        <w:t>(</w:t>
      </w:r>
      <w:r w:rsidR="00394DE9">
        <w:rPr>
          <w:rFonts w:cstheme="minorHAnsi"/>
          <w:i/>
          <w:iCs/>
          <w:color w:val="FF0000"/>
          <w:lang w:val="en-US"/>
        </w:rPr>
        <w:t>F</w:t>
      </w:r>
      <w:r w:rsidR="004F48E7" w:rsidRPr="00E86D76">
        <w:rPr>
          <w:rFonts w:cstheme="minorHAnsi"/>
          <w:i/>
          <w:iCs/>
          <w:color w:val="FF0000"/>
          <w:lang w:val="en-US"/>
        </w:rPr>
        <w:t>urther</w:t>
      </w:r>
      <w:r w:rsidR="00876DA3" w:rsidRPr="00E86D76">
        <w:rPr>
          <w:rFonts w:cstheme="minorHAnsi"/>
          <w:i/>
          <w:iCs/>
          <w:color w:val="FF0000"/>
          <w:lang w:val="en-US"/>
        </w:rPr>
        <w:t xml:space="preserve"> explanation of </w:t>
      </w:r>
      <w:r w:rsidR="005A009A" w:rsidRPr="00E86D76">
        <w:rPr>
          <w:rFonts w:cstheme="minorHAnsi"/>
          <w:i/>
          <w:iCs/>
          <w:color w:val="FF0000"/>
          <w:lang w:val="en-US"/>
        </w:rPr>
        <w:t>the four key experiences guiding the interaction of content, context</w:t>
      </w:r>
      <w:r w:rsidR="004F48E7" w:rsidRPr="00E86D76">
        <w:rPr>
          <w:rFonts w:cstheme="minorHAnsi"/>
          <w:i/>
          <w:iCs/>
          <w:color w:val="FF0000"/>
          <w:lang w:val="en-US"/>
        </w:rPr>
        <w:t>,</w:t>
      </w:r>
      <w:r w:rsidR="005A009A" w:rsidRPr="00E86D76">
        <w:rPr>
          <w:rFonts w:cstheme="minorHAnsi"/>
          <w:i/>
          <w:iCs/>
          <w:color w:val="FF0000"/>
          <w:lang w:val="en-US"/>
        </w:rPr>
        <w:t xml:space="preserve"> and user practices </w:t>
      </w:r>
      <w:r w:rsidR="00394DE9">
        <w:rPr>
          <w:rFonts w:cstheme="minorHAnsi"/>
          <w:i/>
          <w:iCs/>
          <w:color w:val="FF0000"/>
          <w:lang w:val="en-US"/>
        </w:rPr>
        <w:t>will be fleshed out</w:t>
      </w:r>
      <w:r w:rsidRPr="00E86D76">
        <w:rPr>
          <w:rFonts w:cstheme="minorHAnsi"/>
          <w:i/>
          <w:iCs/>
          <w:color w:val="FF0000"/>
          <w:lang w:val="en-US"/>
        </w:rPr>
        <w:t>):</w:t>
      </w:r>
    </w:p>
    <w:p w14:paraId="0D146368" w14:textId="6CF88A2A" w:rsidR="005A009A" w:rsidRDefault="00A612C8" w:rsidP="005A009A">
      <w:pPr>
        <w:pStyle w:val="Listeavsnitt"/>
        <w:numPr>
          <w:ilvl w:val="0"/>
          <w:numId w:val="1"/>
        </w:numPr>
        <w:rPr>
          <w:rFonts w:cstheme="minorHAnsi"/>
          <w:lang w:val="en-US"/>
        </w:rPr>
      </w:pPr>
      <w:r w:rsidRPr="005A009A">
        <w:rPr>
          <w:rFonts w:cstheme="minorHAnsi"/>
          <w:b/>
          <w:bCs/>
          <w:lang w:val="en-US"/>
        </w:rPr>
        <w:t>Reassurance and control</w:t>
      </w:r>
      <w:r w:rsidR="00D3339E">
        <w:rPr>
          <w:rFonts w:cstheme="minorHAnsi"/>
          <w:lang w:val="en-US"/>
        </w:rPr>
        <w:t xml:space="preserve">: </w:t>
      </w:r>
      <w:r w:rsidR="00B52B27">
        <w:rPr>
          <w:rFonts w:cstheme="minorHAnsi"/>
          <w:lang w:val="en-US"/>
        </w:rPr>
        <w:t>This experience appears in two different</w:t>
      </w:r>
      <w:r w:rsidR="00D3339E">
        <w:rPr>
          <w:rFonts w:cstheme="minorHAnsi"/>
          <w:lang w:val="en-US"/>
        </w:rPr>
        <w:t xml:space="preserve"> </w:t>
      </w:r>
      <w:r w:rsidR="00C74CFE">
        <w:rPr>
          <w:rFonts w:cstheme="minorHAnsi"/>
          <w:lang w:val="en-US"/>
        </w:rPr>
        <w:t>modes:</w:t>
      </w:r>
      <w:r w:rsidR="00082FD9">
        <w:rPr>
          <w:rFonts w:cstheme="minorHAnsi"/>
          <w:lang w:val="en-US"/>
        </w:rPr>
        <w:t xml:space="preserve"> 1)</w:t>
      </w:r>
      <w:r w:rsidR="00C74CFE">
        <w:rPr>
          <w:rFonts w:cstheme="minorHAnsi"/>
          <w:lang w:val="en-US"/>
        </w:rPr>
        <w:t xml:space="preserve"> A </w:t>
      </w:r>
      <w:r w:rsidR="00C74CFE" w:rsidRPr="00C74CFE">
        <w:rPr>
          <w:rFonts w:cstheme="minorHAnsi"/>
          <w:lang w:val="en-US"/>
        </w:rPr>
        <w:t>general,</w:t>
      </w:r>
      <w:r w:rsidR="00BC667B">
        <w:rPr>
          <w:rFonts w:cstheme="minorHAnsi"/>
          <w:lang w:val="en-US"/>
        </w:rPr>
        <w:t xml:space="preserve"> casual</w:t>
      </w:r>
      <w:r w:rsidR="00C74CFE" w:rsidRPr="00C74CFE">
        <w:rPr>
          <w:rFonts w:cstheme="minorHAnsi"/>
          <w:lang w:val="en-US"/>
        </w:rPr>
        <w:t xml:space="preserve"> </w:t>
      </w:r>
      <w:r w:rsidR="00C74CFE" w:rsidRPr="00C74CFE">
        <w:rPr>
          <w:lang w:val="en-US"/>
        </w:rPr>
        <w:t>everyday setting</w:t>
      </w:r>
      <w:r w:rsidR="00BC667B">
        <w:rPr>
          <w:lang w:val="en-US"/>
        </w:rPr>
        <w:t xml:space="preserve">, </w:t>
      </w:r>
      <w:r w:rsidR="00C74CFE" w:rsidRPr="00C74CFE">
        <w:rPr>
          <w:lang w:val="en-US"/>
        </w:rPr>
        <w:t>where the purpose is to get an overview of what is happening</w:t>
      </w:r>
      <w:r w:rsidR="00C74CFE">
        <w:rPr>
          <w:lang w:val="en-US"/>
        </w:rPr>
        <w:t xml:space="preserve"> or simply make sure “nothing has happened”</w:t>
      </w:r>
      <w:r w:rsidR="00447981">
        <w:rPr>
          <w:lang w:val="en-US"/>
        </w:rPr>
        <w:t xml:space="preserve">, or </w:t>
      </w:r>
      <w:r w:rsidR="00082FD9">
        <w:rPr>
          <w:lang w:val="en-US"/>
        </w:rPr>
        <w:t>2)</w:t>
      </w:r>
      <w:r w:rsidR="00447981">
        <w:rPr>
          <w:lang w:val="en-US"/>
        </w:rPr>
        <w:t xml:space="preserve"> i</w:t>
      </w:r>
      <w:r w:rsidR="00D83DA9">
        <w:rPr>
          <w:lang w:val="en-US"/>
        </w:rPr>
        <w:t>n relation to</w:t>
      </w:r>
      <w:r w:rsidR="00C74CFE" w:rsidRPr="00C74CFE">
        <w:rPr>
          <w:lang w:val="en-US"/>
        </w:rPr>
        <w:t xml:space="preserve"> specific</w:t>
      </w:r>
      <w:r w:rsidR="00D83DA9">
        <w:rPr>
          <w:lang w:val="en-US"/>
        </w:rPr>
        <w:t>, societal or</w:t>
      </w:r>
      <w:r w:rsidR="00C74CFE" w:rsidRPr="00C74CFE">
        <w:rPr>
          <w:lang w:val="en-US"/>
        </w:rPr>
        <w:t xml:space="preserve"> macro contexts</w:t>
      </w:r>
      <w:r w:rsidR="00D83DA9">
        <w:rPr>
          <w:lang w:val="en-US"/>
        </w:rPr>
        <w:t xml:space="preserve"> </w:t>
      </w:r>
      <w:r w:rsidR="00C843EF">
        <w:rPr>
          <w:lang w:val="en-US"/>
        </w:rPr>
        <w:t>with higher levels of information needs</w:t>
      </w:r>
      <w:r w:rsidR="00C74CFE" w:rsidRPr="00C74CFE">
        <w:rPr>
          <w:lang w:val="en-US"/>
        </w:rPr>
        <w:t xml:space="preserve"> </w:t>
      </w:r>
      <w:r w:rsidR="00C843EF">
        <w:rPr>
          <w:lang w:val="en-US"/>
        </w:rPr>
        <w:t>(e.g., )</w:t>
      </w:r>
      <w:r w:rsidR="00C74CFE" w:rsidRPr="00C74CFE">
        <w:rPr>
          <w:lang w:val="en-US"/>
        </w:rPr>
        <w:t xml:space="preserve"> wars</w:t>
      </w:r>
      <w:r w:rsidR="00C843EF">
        <w:rPr>
          <w:lang w:val="en-US"/>
        </w:rPr>
        <w:t>,</w:t>
      </w:r>
      <w:r w:rsidR="00C74CFE" w:rsidRPr="00C74CFE">
        <w:rPr>
          <w:lang w:val="en-US"/>
        </w:rPr>
        <w:t xml:space="preserve"> pandemic</w:t>
      </w:r>
      <w:r w:rsidR="00C843EF">
        <w:rPr>
          <w:lang w:val="en-US"/>
        </w:rPr>
        <w:t xml:space="preserve">, threatening </w:t>
      </w:r>
      <w:r w:rsidR="00D30BB4">
        <w:rPr>
          <w:lang w:val="en-US"/>
        </w:rPr>
        <w:t>situations.</w:t>
      </w:r>
      <w:r w:rsidR="00DE2940">
        <w:rPr>
          <w:lang w:val="en-US"/>
        </w:rPr>
        <w:t xml:space="preserve"> </w:t>
      </w:r>
      <w:r w:rsidR="005502C8">
        <w:rPr>
          <w:lang w:val="en-US"/>
        </w:rPr>
        <w:t>Often motivated/ driven by</w:t>
      </w:r>
      <w:r w:rsidR="007F732C">
        <w:rPr>
          <w:lang w:val="en-US"/>
        </w:rPr>
        <w:t xml:space="preserve"> internal feelings or need</w:t>
      </w:r>
      <w:r w:rsidR="00447981">
        <w:rPr>
          <w:lang w:val="en-US"/>
        </w:rPr>
        <w:t xml:space="preserve">s to </w:t>
      </w:r>
      <w:r w:rsidR="00940AD9">
        <w:rPr>
          <w:lang w:val="en-US"/>
        </w:rPr>
        <w:t>be reassured.</w:t>
      </w:r>
    </w:p>
    <w:p w14:paraId="4C92B983" w14:textId="6BA0EDD5" w:rsidR="005A009A" w:rsidRDefault="003A2C5C" w:rsidP="005A009A">
      <w:pPr>
        <w:pStyle w:val="Listeavsnitt"/>
        <w:numPr>
          <w:ilvl w:val="0"/>
          <w:numId w:val="1"/>
        </w:numPr>
        <w:rPr>
          <w:rFonts w:cstheme="minorHAnsi"/>
          <w:lang w:val="en-US"/>
        </w:rPr>
      </w:pPr>
      <w:r w:rsidRPr="005A009A">
        <w:rPr>
          <w:rFonts w:cstheme="minorHAnsi"/>
          <w:b/>
          <w:bCs/>
          <w:lang w:val="en-US"/>
        </w:rPr>
        <w:t>Connection</w:t>
      </w:r>
      <w:r w:rsidR="007F732C">
        <w:rPr>
          <w:rFonts w:cstheme="minorHAnsi"/>
          <w:b/>
          <w:bCs/>
          <w:lang w:val="en-US"/>
        </w:rPr>
        <w:t xml:space="preserve">: </w:t>
      </w:r>
      <w:r w:rsidR="00041501">
        <w:rPr>
          <w:rFonts w:cstheme="minorHAnsi"/>
          <w:lang w:val="en-US"/>
        </w:rPr>
        <w:t xml:space="preserve">The way informants talked about news in relation to connection was often motivated </w:t>
      </w:r>
      <w:r w:rsidR="00977B56">
        <w:rPr>
          <w:rFonts w:cstheme="minorHAnsi"/>
          <w:lang w:val="en-US"/>
        </w:rPr>
        <w:t xml:space="preserve">as a social phenomenon. For informants who regularly discussed news with </w:t>
      </w:r>
      <w:r w:rsidR="00C148AA">
        <w:rPr>
          <w:rFonts w:cstheme="minorHAnsi"/>
          <w:lang w:val="en-US"/>
        </w:rPr>
        <w:t>friends, family or colleagues</w:t>
      </w:r>
      <w:r w:rsidR="009022BA">
        <w:rPr>
          <w:rFonts w:cstheme="minorHAnsi"/>
          <w:lang w:val="en-US"/>
        </w:rPr>
        <w:t>,</w:t>
      </w:r>
      <w:r w:rsidR="00C148AA">
        <w:rPr>
          <w:rFonts w:cstheme="minorHAnsi"/>
          <w:lang w:val="en-US"/>
        </w:rPr>
        <w:t xml:space="preserve"> news functioned as</w:t>
      </w:r>
      <w:r w:rsidR="00340F70">
        <w:rPr>
          <w:rFonts w:cstheme="minorHAnsi"/>
          <w:lang w:val="en-US"/>
        </w:rPr>
        <w:t xml:space="preserve"> a social tool</w:t>
      </w:r>
      <w:r w:rsidR="008C4678">
        <w:rPr>
          <w:rFonts w:cstheme="minorHAnsi"/>
          <w:lang w:val="en-US"/>
        </w:rPr>
        <w:t>,</w:t>
      </w:r>
      <w:r w:rsidR="00340F70">
        <w:rPr>
          <w:rFonts w:cstheme="minorHAnsi"/>
          <w:lang w:val="en-US"/>
        </w:rPr>
        <w:t xml:space="preserve"> </w:t>
      </w:r>
      <w:r w:rsidR="008C4678">
        <w:rPr>
          <w:rFonts w:cstheme="minorHAnsi"/>
          <w:lang w:val="en-US"/>
        </w:rPr>
        <w:t>which</w:t>
      </w:r>
      <w:r w:rsidR="00340F70">
        <w:rPr>
          <w:rFonts w:cstheme="minorHAnsi"/>
          <w:lang w:val="en-US"/>
        </w:rPr>
        <w:t xml:space="preserve"> enabled them to participate</w:t>
      </w:r>
      <w:r w:rsidR="008C4678">
        <w:rPr>
          <w:rFonts w:cstheme="minorHAnsi"/>
          <w:lang w:val="en-US"/>
        </w:rPr>
        <w:t xml:space="preserve"> and</w:t>
      </w:r>
      <w:r w:rsidR="00340F70">
        <w:rPr>
          <w:rFonts w:cstheme="minorHAnsi"/>
          <w:lang w:val="en-US"/>
        </w:rPr>
        <w:t xml:space="preserve"> feel included</w:t>
      </w:r>
      <w:r w:rsidR="003E31B1">
        <w:rPr>
          <w:rFonts w:cstheme="minorHAnsi"/>
          <w:lang w:val="en-US"/>
        </w:rPr>
        <w:t xml:space="preserve"> (also politically)</w:t>
      </w:r>
      <w:r w:rsidR="008C4678">
        <w:rPr>
          <w:rFonts w:cstheme="minorHAnsi"/>
          <w:lang w:val="en-US"/>
        </w:rPr>
        <w:t>. As such</w:t>
      </w:r>
      <w:r w:rsidR="003E31B1">
        <w:rPr>
          <w:rFonts w:cstheme="minorHAnsi"/>
          <w:lang w:val="en-US"/>
        </w:rPr>
        <w:t>, news use resulting from an</w:t>
      </w:r>
      <w:r w:rsidR="008C4678">
        <w:rPr>
          <w:rFonts w:cstheme="minorHAnsi"/>
          <w:lang w:val="en-US"/>
        </w:rPr>
        <w:t xml:space="preserve"> experience of connection was very much motivated and driven </w:t>
      </w:r>
      <w:r w:rsidR="003E31B1">
        <w:rPr>
          <w:rFonts w:cstheme="minorHAnsi"/>
          <w:lang w:val="en-US"/>
        </w:rPr>
        <w:t>by others/ external factors.</w:t>
      </w:r>
    </w:p>
    <w:p w14:paraId="0A405338" w14:textId="6258B527" w:rsidR="00A42DE6" w:rsidRDefault="008A707C" w:rsidP="005A009A">
      <w:pPr>
        <w:pStyle w:val="Listeavsnitt"/>
        <w:numPr>
          <w:ilvl w:val="0"/>
          <w:numId w:val="1"/>
        </w:numPr>
        <w:rPr>
          <w:rFonts w:cstheme="minorHAnsi"/>
          <w:lang w:val="en-US"/>
        </w:rPr>
      </w:pPr>
      <w:r w:rsidRPr="005A009A">
        <w:rPr>
          <w:rFonts w:cstheme="minorHAnsi"/>
          <w:b/>
          <w:bCs/>
          <w:lang w:val="en-US"/>
        </w:rPr>
        <w:t>News as relaxation</w:t>
      </w:r>
      <w:r w:rsidR="00344C0D">
        <w:rPr>
          <w:rFonts w:cstheme="minorHAnsi"/>
          <w:lang w:val="en-US"/>
        </w:rPr>
        <w:t xml:space="preserve"> </w:t>
      </w:r>
      <w:r w:rsidR="00344C0D" w:rsidRPr="00344C0D">
        <w:rPr>
          <w:rFonts w:cstheme="minorHAnsi"/>
          <w:b/>
          <w:bCs/>
          <w:lang w:val="en-US"/>
        </w:rPr>
        <w:t>and diversion</w:t>
      </w:r>
      <w:r w:rsidR="00AC0BCB">
        <w:rPr>
          <w:rFonts w:cstheme="minorHAnsi"/>
          <w:b/>
          <w:bCs/>
          <w:lang w:val="en-US"/>
        </w:rPr>
        <w:t xml:space="preserve">. </w:t>
      </w:r>
      <w:r w:rsidR="00AC0BCB">
        <w:rPr>
          <w:rFonts w:cstheme="minorHAnsi"/>
          <w:lang w:val="en-US"/>
        </w:rPr>
        <w:t xml:space="preserve">Even ritualistic habits such as </w:t>
      </w:r>
      <w:r w:rsidR="003A64B3">
        <w:rPr>
          <w:rFonts w:cstheme="minorHAnsi"/>
          <w:lang w:val="en-US"/>
        </w:rPr>
        <w:t>going through the news when informants have but their kids to bed at night can be experienced as “me-time”</w:t>
      </w:r>
      <w:r w:rsidR="00347C5D">
        <w:rPr>
          <w:rFonts w:cstheme="minorHAnsi"/>
          <w:lang w:val="en-US"/>
        </w:rPr>
        <w:t xml:space="preserve">, having a moment to </w:t>
      </w:r>
      <w:r w:rsidR="0093546D">
        <w:rPr>
          <w:rFonts w:cstheme="minorHAnsi"/>
          <w:lang w:val="en-US"/>
        </w:rPr>
        <w:t>themselves,</w:t>
      </w:r>
      <w:r w:rsidR="00347C5D">
        <w:rPr>
          <w:rFonts w:cstheme="minorHAnsi"/>
          <w:lang w:val="en-US"/>
        </w:rPr>
        <w:t xml:space="preserve"> and disconnecting from their immediate surroundings. This also includes </w:t>
      </w:r>
      <w:r w:rsidR="000077D1">
        <w:rPr>
          <w:rFonts w:cstheme="minorHAnsi"/>
          <w:lang w:val="en-US"/>
        </w:rPr>
        <w:t xml:space="preserve">practices such as scrolling, </w:t>
      </w:r>
      <w:r w:rsidR="001C165E">
        <w:rPr>
          <w:rFonts w:cstheme="minorHAnsi"/>
          <w:lang w:val="en-US"/>
        </w:rPr>
        <w:t xml:space="preserve">scanning, snacking, and </w:t>
      </w:r>
      <w:r w:rsidR="000077D1">
        <w:rPr>
          <w:rFonts w:cstheme="minorHAnsi"/>
          <w:lang w:val="en-US"/>
        </w:rPr>
        <w:t xml:space="preserve">checking cycles, </w:t>
      </w:r>
      <w:r w:rsidR="001C165E">
        <w:rPr>
          <w:rFonts w:cstheme="minorHAnsi"/>
          <w:lang w:val="en-US"/>
        </w:rPr>
        <w:t>which also entails hard</w:t>
      </w:r>
      <w:r w:rsidR="000A4C05">
        <w:rPr>
          <w:rFonts w:cstheme="minorHAnsi"/>
          <w:lang w:val="en-US"/>
        </w:rPr>
        <w:t xml:space="preserve"> and breaking news </w:t>
      </w:r>
      <w:r w:rsidR="000A4C05" w:rsidRPr="000A4C05">
        <w:rPr>
          <w:rFonts w:cstheme="minorHAnsi"/>
          <w:lang w:val="en-US"/>
        </w:rPr>
        <w:sym w:font="Wingdings" w:char="F0E0"/>
      </w:r>
      <w:r w:rsidR="000A4C05">
        <w:rPr>
          <w:rFonts w:cstheme="minorHAnsi"/>
          <w:lang w:val="en-US"/>
        </w:rPr>
        <w:t xml:space="preserve"> </w:t>
      </w:r>
      <w:r w:rsidR="0093546D">
        <w:rPr>
          <w:rFonts w:cstheme="minorHAnsi"/>
          <w:lang w:val="en-US"/>
        </w:rPr>
        <w:t xml:space="preserve">As such, even </w:t>
      </w:r>
      <w:r w:rsidR="00BA7F2A">
        <w:rPr>
          <w:rFonts w:cstheme="minorHAnsi"/>
          <w:lang w:val="en-US"/>
        </w:rPr>
        <w:t>“</w:t>
      </w:r>
      <w:r w:rsidR="00EB522D">
        <w:rPr>
          <w:rFonts w:cstheme="minorHAnsi"/>
          <w:lang w:val="en-US"/>
        </w:rPr>
        <w:t xml:space="preserve">time </w:t>
      </w:r>
      <w:r w:rsidR="00EB522D" w:rsidRPr="00BA7F2A">
        <w:rPr>
          <w:rFonts w:cstheme="minorHAnsi"/>
          <w:i/>
          <w:iCs/>
          <w:lang w:val="en-US"/>
        </w:rPr>
        <w:t>on</w:t>
      </w:r>
      <w:r w:rsidR="00EB522D">
        <w:rPr>
          <w:rFonts w:cstheme="minorHAnsi"/>
          <w:lang w:val="en-US"/>
        </w:rPr>
        <w:t xml:space="preserve">” news, </w:t>
      </w:r>
      <w:r w:rsidR="00BA7F2A">
        <w:rPr>
          <w:rFonts w:cstheme="minorHAnsi"/>
          <w:lang w:val="en-US"/>
        </w:rPr>
        <w:t xml:space="preserve">where they </w:t>
      </w:r>
      <w:r w:rsidR="006035A9">
        <w:rPr>
          <w:rFonts w:cstheme="minorHAnsi"/>
          <w:lang w:val="en-US"/>
        </w:rPr>
        <w:t>are connecting</w:t>
      </w:r>
      <w:r w:rsidR="00EB522D">
        <w:rPr>
          <w:rFonts w:cstheme="minorHAnsi"/>
          <w:lang w:val="en-US"/>
        </w:rPr>
        <w:t xml:space="preserve"> to the world and </w:t>
      </w:r>
      <w:r w:rsidR="00D85419">
        <w:rPr>
          <w:rFonts w:cstheme="minorHAnsi"/>
          <w:lang w:val="en-US"/>
        </w:rPr>
        <w:t xml:space="preserve">society </w:t>
      </w:r>
      <w:r w:rsidR="006035A9">
        <w:rPr>
          <w:rFonts w:cstheme="minorHAnsi"/>
          <w:lang w:val="en-US"/>
        </w:rPr>
        <w:t xml:space="preserve">through news </w:t>
      </w:r>
      <w:r w:rsidR="0093546D">
        <w:rPr>
          <w:rFonts w:cstheme="minorHAnsi"/>
          <w:lang w:val="en-US"/>
        </w:rPr>
        <w:t>could</w:t>
      </w:r>
      <w:r w:rsidR="00D85419">
        <w:rPr>
          <w:rFonts w:cstheme="minorHAnsi"/>
          <w:lang w:val="en-US"/>
        </w:rPr>
        <w:t xml:space="preserve"> </w:t>
      </w:r>
      <w:r w:rsidR="00D85419">
        <w:rPr>
          <w:rFonts w:cstheme="minorHAnsi"/>
          <w:lang w:val="en-US"/>
        </w:rPr>
        <w:lastRenderedPageBreak/>
        <w:t xml:space="preserve">also be experienced as “time </w:t>
      </w:r>
      <w:r w:rsidR="00D85419" w:rsidRPr="00BA7F2A">
        <w:rPr>
          <w:rFonts w:cstheme="minorHAnsi"/>
          <w:i/>
          <w:iCs/>
          <w:lang w:val="en-US"/>
        </w:rPr>
        <w:t>off</w:t>
      </w:r>
      <w:r w:rsidR="00D85419">
        <w:rPr>
          <w:rFonts w:cstheme="minorHAnsi"/>
          <w:lang w:val="en-US"/>
        </w:rPr>
        <w:t>”</w:t>
      </w:r>
      <w:r w:rsidR="006035A9">
        <w:rPr>
          <w:rFonts w:cstheme="minorHAnsi"/>
          <w:lang w:val="en-US"/>
        </w:rPr>
        <w:t xml:space="preserve">, </w:t>
      </w:r>
      <w:r w:rsidR="00D85419">
        <w:rPr>
          <w:rFonts w:cstheme="minorHAnsi"/>
          <w:lang w:val="en-US"/>
        </w:rPr>
        <w:t>disconnecti</w:t>
      </w:r>
      <w:r w:rsidR="006035A9">
        <w:rPr>
          <w:rFonts w:cstheme="minorHAnsi"/>
          <w:lang w:val="en-US"/>
        </w:rPr>
        <w:t xml:space="preserve">ng and getting their mind off their immediate surroundings and chores. </w:t>
      </w:r>
      <w:r w:rsidR="006C23F4">
        <w:rPr>
          <w:rFonts w:cstheme="minorHAnsi"/>
          <w:lang w:val="en-US"/>
        </w:rPr>
        <w:t xml:space="preserve">Often driven by </w:t>
      </w:r>
      <w:r w:rsidR="008D2C3B">
        <w:rPr>
          <w:rFonts w:cstheme="minorHAnsi"/>
          <w:lang w:val="en-US"/>
        </w:rPr>
        <w:t xml:space="preserve">internal feelings or needs </w:t>
      </w:r>
      <w:r w:rsidR="006C23F4">
        <w:rPr>
          <w:rFonts w:cstheme="minorHAnsi"/>
          <w:lang w:val="en-US"/>
        </w:rPr>
        <w:t>for relaxation</w:t>
      </w:r>
      <w:r w:rsidR="008D2C3B">
        <w:rPr>
          <w:rFonts w:cstheme="minorHAnsi"/>
          <w:lang w:val="en-US"/>
        </w:rPr>
        <w:t xml:space="preserve"> or </w:t>
      </w:r>
      <w:r w:rsidR="006C23F4">
        <w:rPr>
          <w:rFonts w:cstheme="minorHAnsi"/>
          <w:lang w:val="en-US"/>
        </w:rPr>
        <w:t>diversion (“I deserve a break”)</w:t>
      </w:r>
      <w:r w:rsidR="00BE72A1">
        <w:rPr>
          <w:rFonts w:cstheme="minorHAnsi"/>
          <w:lang w:val="en-US"/>
        </w:rPr>
        <w:t>.</w:t>
      </w:r>
    </w:p>
    <w:p w14:paraId="1E9FEB45" w14:textId="2B054DB4" w:rsidR="008A707C" w:rsidRPr="00A1645C" w:rsidRDefault="00FF58CB" w:rsidP="00A63A55">
      <w:pPr>
        <w:pStyle w:val="Listeavsnitt"/>
        <w:numPr>
          <w:ilvl w:val="0"/>
          <w:numId w:val="1"/>
        </w:numPr>
        <w:rPr>
          <w:rFonts w:cstheme="minorHAnsi"/>
          <w:lang w:val="en-US"/>
        </w:rPr>
      </w:pPr>
      <w:r w:rsidRPr="005A009A">
        <w:rPr>
          <w:rFonts w:cstheme="minorHAnsi"/>
          <w:b/>
          <w:bCs/>
          <w:lang w:val="en-US"/>
        </w:rPr>
        <w:t>News as a negative constant, creating</w:t>
      </w:r>
      <w:r w:rsidRPr="005A009A">
        <w:rPr>
          <w:rFonts w:cstheme="minorHAnsi"/>
          <w:lang w:val="en-US"/>
        </w:rPr>
        <w:t xml:space="preserve"> </w:t>
      </w:r>
      <w:r w:rsidRPr="005A009A">
        <w:rPr>
          <w:rFonts w:cstheme="minorHAnsi"/>
          <w:b/>
          <w:bCs/>
          <w:lang w:val="en-US"/>
        </w:rPr>
        <w:t>stress</w:t>
      </w:r>
      <w:r w:rsidR="00116CBE">
        <w:rPr>
          <w:rFonts w:cstheme="minorHAnsi"/>
          <w:b/>
          <w:bCs/>
          <w:lang w:val="en-US"/>
        </w:rPr>
        <w:t xml:space="preserve">: </w:t>
      </w:r>
      <w:r w:rsidR="00E90235">
        <w:rPr>
          <w:rFonts w:cstheme="minorHAnsi"/>
          <w:lang w:val="en-US"/>
        </w:rPr>
        <w:t>Refers to n</w:t>
      </w:r>
      <w:r w:rsidR="007B5978">
        <w:rPr>
          <w:rFonts w:cstheme="minorHAnsi"/>
          <w:lang w:val="en-US"/>
        </w:rPr>
        <w:t xml:space="preserve">egative experiences with news, </w:t>
      </w:r>
      <w:r w:rsidR="00DF2C66">
        <w:rPr>
          <w:rFonts w:cstheme="minorHAnsi"/>
          <w:lang w:val="en-US"/>
        </w:rPr>
        <w:t>often leading people to limit</w:t>
      </w:r>
      <w:r w:rsidR="004A4629">
        <w:rPr>
          <w:rFonts w:cstheme="minorHAnsi"/>
          <w:lang w:val="en-US"/>
        </w:rPr>
        <w:t xml:space="preserve"> or avoid news </w:t>
      </w:r>
      <w:r w:rsidR="00C06A7C">
        <w:rPr>
          <w:rFonts w:cstheme="minorHAnsi"/>
          <w:lang w:val="en-US"/>
        </w:rPr>
        <w:t xml:space="preserve">from time to time or </w:t>
      </w:r>
      <w:r w:rsidR="00DF2C66">
        <w:rPr>
          <w:rFonts w:cstheme="minorHAnsi"/>
          <w:lang w:val="en-US"/>
        </w:rPr>
        <w:t xml:space="preserve">shield themselves from certain types of content. </w:t>
      </w:r>
      <w:r w:rsidR="00A1645C">
        <w:rPr>
          <w:rFonts w:cstheme="minorHAnsi"/>
          <w:lang w:val="en-US"/>
        </w:rPr>
        <w:t>Should</w:t>
      </w:r>
      <w:r w:rsidR="008977F1">
        <w:rPr>
          <w:rFonts w:cstheme="minorHAnsi"/>
          <w:lang w:val="en-US"/>
        </w:rPr>
        <w:t xml:space="preserve"> be seen in relation to the constant </w:t>
      </w:r>
      <w:r w:rsidR="008E1611">
        <w:rPr>
          <w:rFonts w:cstheme="minorHAnsi"/>
          <w:lang w:val="en-US"/>
        </w:rPr>
        <w:t xml:space="preserve">news stream and </w:t>
      </w:r>
      <w:r w:rsidR="008977F1">
        <w:rPr>
          <w:rFonts w:cstheme="minorHAnsi"/>
          <w:lang w:val="en-US"/>
        </w:rPr>
        <w:t xml:space="preserve">availability </w:t>
      </w:r>
      <w:r w:rsidR="00A1645C">
        <w:rPr>
          <w:rFonts w:cstheme="minorHAnsi"/>
          <w:lang w:val="en-US"/>
        </w:rPr>
        <w:t>that</w:t>
      </w:r>
      <w:r w:rsidR="008E1611">
        <w:rPr>
          <w:rFonts w:cstheme="minorHAnsi"/>
          <w:lang w:val="en-US"/>
        </w:rPr>
        <w:t xml:space="preserve"> digital platforms and devices</w:t>
      </w:r>
      <w:r w:rsidR="00A1645C">
        <w:rPr>
          <w:rFonts w:cstheme="minorHAnsi"/>
          <w:lang w:val="en-US"/>
        </w:rPr>
        <w:t xml:space="preserve"> provide</w:t>
      </w:r>
      <w:r w:rsidR="008E1611">
        <w:rPr>
          <w:rFonts w:cstheme="minorHAnsi"/>
          <w:lang w:val="en-US"/>
        </w:rPr>
        <w:t>. O</w:t>
      </w:r>
      <w:r w:rsidR="00116CBE">
        <w:rPr>
          <w:rFonts w:cstheme="minorHAnsi"/>
          <w:lang w:val="en-US"/>
        </w:rPr>
        <w:t xml:space="preserve">ften described in relation </w:t>
      </w:r>
      <w:r w:rsidR="007B5978">
        <w:rPr>
          <w:rFonts w:cstheme="minorHAnsi"/>
          <w:lang w:val="en-US"/>
        </w:rPr>
        <w:t>to the format in which the news is consumed and</w:t>
      </w:r>
      <w:r w:rsidR="00C06A7C">
        <w:rPr>
          <w:rFonts w:cstheme="minorHAnsi"/>
          <w:lang w:val="en-US"/>
        </w:rPr>
        <w:t xml:space="preserve"> </w:t>
      </w:r>
      <w:r w:rsidR="0092689E">
        <w:rPr>
          <w:rFonts w:cstheme="minorHAnsi"/>
          <w:lang w:val="en-US"/>
        </w:rPr>
        <w:t xml:space="preserve">in periods of massive media coverage of certain </w:t>
      </w:r>
      <w:r w:rsidR="008E1611">
        <w:rPr>
          <w:rFonts w:cstheme="minorHAnsi"/>
          <w:lang w:val="en-US"/>
        </w:rPr>
        <w:t>topics</w:t>
      </w:r>
      <w:r w:rsidR="002641A8">
        <w:rPr>
          <w:rFonts w:cstheme="minorHAnsi"/>
          <w:lang w:val="en-US"/>
        </w:rPr>
        <w:t>. As such, the experience results from by both internal and external factors.</w:t>
      </w:r>
    </w:p>
    <w:p w14:paraId="2141AED6" w14:textId="77777777" w:rsidR="00410643" w:rsidRDefault="00410643" w:rsidP="00A63A55">
      <w:pPr>
        <w:rPr>
          <w:rFonts w:cstheme="minorHAnsi"/>
          <w:i/>
          <w:iCs/>
          <w:lang w:val="en-US"/>
        </w:rPr>
      </w:pPr>
    </w:p>
    <w:p w14:paraId="382E1291" w14:textId="708B0B69" w:rsidR="00A63A55" w:rsidRPr="001A3975" w:rsidRDefault="005071FB" w:rsidP="00A63A55">
      <w:pPr>
        <w:rPr>
          <w:rFonts w:cstheme="minorHAnsi"/>
          <w:b/>
          <w:bCs/>
          <w:i/>
          <w:iCs/>
          <w:lang w:val="en-US"/>
        </w:rPr>
      </w:pPr>
      <w:r w:rsidRPr="001A3975">
        <w:rPr>
          <w:rFonts w:cstheme="minorHAnsi"/>
          <w:b/>
          <w:bCs/>
          <w:i/>
          <w:iCs/>
          <w:lang w:val="en-US"/>
        </w:rPr>
        <w:t>The interaction of content, context and user practice</w:t>
      </w:r>
      <w:r w:rsidR="00E86D76" w:rsidRPr="001A3975">
        <w:rPr>
          <w:rFonts w:cstheme="minorHAnsi"/>
          <w:b/>
          <w:bCs/>
          <w:i/>
          <w:iCs/>
          <w:lang w:val="en-US"/>
        </w:rPr>
        <w:t xml:space="preserve"> in everyday life</w:t>
      </w:r>
    </w:p>
    <w:p w14:paraId="550AF7CD" w14:textId="527B0D6A" w:rsidR="008130B0" w:rsidRPr="008130B0" w:rsidRDefault="001A3975" w:rsidP="008130B0">
      <w:pPr>
        <w:rPr>
          <w:rFonts w:cstheme="minorHAnsi"/>
          <w:i/>
          <w:iCs/>
          <w:color w:val="FF0000"/>
          <w:lang w:val="en-US"/>
        </w:rPr>
      </w:pPr>
      <w:r>
        <w:rPr>
          <w:rFonts w:cstheme="minorHAnsi"/>
          <w:i/>
          <w:iCs/>
          <w:color w:val="FF0000"/>
          <w:lang w:val="en-US"/>
        </w:rPr>
        <w:t>(</w:t>
      </w:r>
      <w:r w:rsidR="00E90235">
        <w:rPr>
          <w:rFonts w:cstheme="minorHAnsi"/>
          <w:i/>
          <w:iCs/>
          <w:color w:val="FF0000"/>
          <w:lang w:val="en-US"/>
        </w:rPr>
        <w:t>This section will</w:t>
      </w:r>
      <w:r>
        <w:rPr>
          <w:rFonts w:cstheme="minorHAnsi"/>
          <w:i/>
          <w:iCs/>
          <w:color w:val="FF0000"/>
          <w:lang w:val="en-US"/>
        </w:rPr>
        <w:t xml:space="preserve"> entail an a</w:t>
      </w:r>
      <w:r w:rsidR="008130B0" w:rsidRPr="008130B0">
        <w:rPr>
          <w:rFonts w:cstheme="minorHAnsi"/>
          <w:i/>
          <w:iCs/>
          <w:color w:val="FF0000"/>
          <w:lang w:val="en-US"/>
        </w:rPr>
        <w:t xml:space="preserve">nalysis and discussion of how the three dimensions (content, context, user practices) relate in terms of the </w:t>
      </w:r>
      <w:r w:rsidR="002D4FF5">
        <w:rPr>
          <w:rFonts w:cstheme="minorHAnsi"/>
          <w:i/>
          <w:iCs/>
          <w:color w:val="FF0000"/>
          <w:lang w:val="en-US"/>
        </w:rPr>
        <w:t xml:space="preserve">four </w:t>
      </w:r>
      <w:r w:rsidR="008130B0" w:rsidRPr="008130B0">
        <w:rPr>
          <w:rFonts w:cstheme="minorHAnsi"/>
          <w:i/>
          <w:iCs/>
          <w:color w:val="FF0000"/>
          <w:lang w:val="en-US"/>
        </w:rPr>
        <w:t xml:space="preserve">different experiences of news use with emphasis on the ambivalences between the different dimensions and </w:t>
      </w:r>
      <w:r w:rsidR="006C118C">
        <w:rPr>
          <w:rFonts w:cstheme="minorHAnsi"/>
          <w:i/>
          <w:iCs/>
          <w:color w:val="FF0000"/>
          <w:lang w:val="en-US"/>
        </w:rPr>
        <w:t>how</w:t>
      </w:r>
      <w:r w:rsidR="008130B0" w:rsidRPr="008130B0">
        <w:rPr>
          <w:rFonts w:cstheme="minorHAnsi"/>
          <w:i/>
          <w:iCs/>
          <w:color w:val="FF0000"/>
          <w:lang w:val="en-US"/>
        </w:rPr>
        <w:t xml:space="preserve"> they not necessarily “pull in the same direction”).</w:t>
      </w:r>
    </w:p>
    <w:p w14:paraId="3C103696" w14:textId="77777777" w:rsidR="008130B0" w:rsidRDefault="008130B0" w:rsidP="00A63A55">
      <w:pPr>
        <w:rPr>
          <w:rFonts w:cstheme="minorHAnsi"/>
          <w:i/>
          <w:iCs/>
          <w:lang w:val="en-US"/>
        </w:rPr>
      </w:pPr>
    </w:p>
    <w:p w14:paraId="58734443" w14:textId="19C13462" w:rsidR="00933441" w:rsidRDefault="00933441" w:rsidP="00933441">
      <w:pPr>
        <w:pStyle w:val="Listeavsnitt"/>
        <w:numPr>
          <w:ilvl w:val="0"/>
          <w:numId w:val="1"/>
        </w:numPr>
        <w:rPr>
          <w:rFonts w:cstheme="minorHAnsi"/>
          <w:lang w:val="en-US"/>
        </w:rPr>
      </w:pPr>
      <w:r w:rsidRPr="00651D7F">
        <w:rPr>
          <w:rFonts w:cstheme="minorHAnsi"/>
          <w:b/>
          <w:bCs/>
          <w:lang w:val="en-US"/>
        </w:rPr>
        <w:t>Reassurance and control</w:t>
      </w:r>
      <w:r>
        <w:rPr>
          <w:rFonts w:cstheme="minorHAnsi"/>
          <w:lang w:val="en-US"/>
        </w:rPr>
        <w:t xml:space="preserve"> – Regarding the general, everyday mode, content </w:t>
      </w:r>
      <w:r w:rsidR="005019F6">
        <w:rPr>
          <w:rFonts w:cstheme="minorHAnsi"/>
          <w:lang w:val="en-US"/>
        </w:rPr>
        <w:t xml:space="preserve">was not </w:t>
      </w:r>
      <w:r>
        <w:rPr>
          <w:rFonts w:cstheme="minorHAnsi"/>
          <w:lang w:val="en-US"/>
        </w:rPr>
        <w:t>necessarily so important, but the context and the user practices seem</w:t>
      </w:r>
      <w:r w:rsidR="005019F6">
        <w:rPr>
          <w:rFonts w:cstheme="minorHAnsi"/>
          <w:lang w:val="en-US"/>
        </w:rPr>
        <w:t>ed</w:t>
      </w:r>
      <w:r>
        <w:rPr>
          <w:rFonts w:cstheme="minorHAnsi"/>
          <w:lang w:val="en-US"/>
        </w:rPr>
        <w:t xml:space="preserve"> to matter more to provide this feeling </w:t>
      </w:r>
      <w:r w:rsidRPr="00402411">
        <w:rPr>
          <w:rFonts w:cstheme="minorHAnsi"/>
          <w:lang w:val="en-US"/>
        </w:rPr>
        <w:sym w:font="Wingdings" w:char="F0E0"/>
      </w:r>
      <w:r>
        <w:rPr>
          <w:rFonts w:cstheme="minorHAnsi"/>
          <w:lang w:val="en-US"/>
        </w:rPr>
        <w:t xml:space="preserve"> it is more about providing an overview </w:t>
      </w:r>
      <w:r w:rsidR="00553F4C">
        <w:rPr>
          <w:rFonts w:cstheme="minorHAnsi"/>
          <w:lang w:val="en-US"/>
        </w:rPr>
        <w:t xml:space="preserve">of </w:t>
      </w:r>
      <w:r w:rsidR="00996086">
        <w:rPr>
          <w:rFonts w:cstheme="minorHAnsi"/>
          <w:lang w:val="en-US"/>
        </w:rPr>
        <w:t xml:space="preserve">what is happening, and getting an update through </w:t>
      </w:r>
      <w:r>
        <w:rPr>
          <w:rFonts w:cstheme="minorHAnsi"/>
          <w:lang w:val="en-US"/>
        </w:rPr>
        <w:t>“checking”</w:t>
      </w:r>
      <w:r w:rsidR="00996086">
        <w:rPr>
          <w:rFonts w:cstheme="minorHAnsi"/>
          <w:lang w:val="en-US"/>
        </w:rPr>
        <w:t>,</w:t>
      </w:r>
      <w:r>
        <w:rPr>
          <w:rFonts w:cstheme="minorHAnsi"/>
          <w:lang w:val="en-US"/>
        </w:rPr>
        <w:t xml:space="preserve"> rather than reading about particular topics that provides this experience. Regarding specific societal or macro contexts, however</w:t>
      </w:r>
      <w:r w:rsidR="005019F6">
        <w:rPr>
          <w:rFonts w:cstheme="minorHAnsi"/>
          <w:lang w:val="en-US"/>
        </w:rPr>
        <w:t xml:space="preserve">, </w:t>
      </w:r>
      <w:r>
        <w:rPr>
          <w:rFonts w:cstheme="minorHAnsi"/>
          <w:lang w:val="en-US"/>
        </w:rPr>
        <w:t>(pandemic, war, elections, accidents, terror) the content becomes crucial to feel reassured and in control.</w:t>
      </w:r>
    </w:p>
    <w:p w14:paraId="590EA777" w14:textId="47D68696" w:rsidR="00933441" w:rsidRDefault="00933441" w:rsidP="00933441">
      <w:pPr>
        <w:pStyle w:val="Listeavsnitt"/>
        <w:numPr>
          <w:ilvl w:val="0"/>
          <w:numId w:val="1"/>
        </w:numPr>
        <w:rPr>
          <w:rFonts w:cstheme="minorHAnsi"/>
          <w:lang w:val="en-US"/>
        </w:rPr>
      </w:pPr>
      <w:r w:rsidRPr="00651D7F">
        <w:rPr>
          <w:rFonts w:cstheme="minorHAnsi"/>
          <w:b/>
          <w:bCs/>
          <w:lang w:val="en-US"/>
        </w:rPr>
        <w:t>Connection</w:t>
      </w:r>
      <w:r>
        <w:rPr>
          <w:rFonts w:cstheme="minorHAnsi"/>
          <w:lang w:val="en-US"/>
        </w:rPr>
        <w:t xml:space="preserve"> – </w:t>
      </w:r>
      <w:r w:rsidR="00A12182">
        <w:rPr>
          <w:rFonts w:cstheme="minorHAnsi"/>
          <w:lang w:val="en-US"/>
        </w:rPr>
        <w:t xml:space="preserve">journalistic </w:t>
      </w:r>
      <w:r>
        <w:rPr>
          <w:rFonts w:cstheme="minorHAnsi"/>
          <w:lang w:val="en-US"/>
        </w:rPr>
        <w:t xml:space="preserve">content and social context matters to a great extent; however, user practices are more instrumental in relation to this experience. It does not </w:t>
      </w:r>
      <w:r w:rsidR="000B7B66">
        <w:rPr>
          <w:rFonts w:cstheme="minorHAnsi"/>
          <w:lang w:val="en-US"/>
        </w:rPr>
        <w:t xml:space="preserve">necessarily </w:t>
      </w:r>
      <w:r>
        <w:rPr>
          <w:rFonts w:cstheme="minorHAnsi"/>
          <w:lang w:val="en-US"/>
        </w:rPr>
        <w:t xml:space="preserve">matter </w:t>
      </w:r>
      <w:r w:rsidRPr="000B7B66">
        <w:rPr>
          <w:rFonts w:cstheme="minorHAnsi"/>
          <w:i/>
          <w:iCs/>
          <w:lang w:val="en-US"/>
        </w:rPr>
        <w:t>how</w:t>
      </w:r>
      <w:r>
        <w:rPr>
          <w:rFonts w:cstheme="minorHAnsi"/>
          <w:lang w:val="en-US"/>
        </w:rPr>
        <w:t xml:space="preserve"> you get to know it (user practices</w:t>
      </w:r>
      <w:r w:rsidR="003A2385">
        <w:rPr>
          <w:rFonts w:cstheme="minorHAnsi"/>
          <w:lang w:val="en-US"/>
        </w:rPr>
        <w:t xml:space="preserve">), </w:t>
      </w:r>
      <w:r>
        <w:rPr>
          <w:rFonts w:cstheme="minorHAnsi"/>
          <w:lang w:val="en-US"/>
        </w:rPr>
        <w:t xml:space="preserve">the important thing </w:t>
      </w:r>
      <w:r w:rsidRPr="003A2385">
        <w:rPr>
          <w:rFonts w:cstheme="minorHAnsi"/>
          <w:lang w:val="en-US"/>
        </w:rPr>
        <w:t xml:space="preserve">is </w:t>
      </w:r>
      <w:r w:rsidRPr="003A2385">
        <w:rPr>
          <w:rFonts w:cstheme="minorHAnsi"/>
          <w:i/>
          <w:lang w:val="en-US"/>
        </w:rPr>
        <w:t>to know it</w:t>
      </w:r>
      <w:r>
        <w:rPr>
          <w:rFonts w:cstheme="minorHAnsi"/>
          <w:lang w:val="en-US"/>
        </w:rPr>
        <w:t xml:space="preserve"> (</w:t>
      </w:r>
      <w:r w:rsidR="00D80C12">
        <w:rPr>
          <w:rFonts w:cstheme="minorHAnsi"/>
          <w:lang w:val="en-US"/>
        </w:rPr>
        <w:t xml:space="preserve">knowledge and </w:t>
      </w:r>
      <w:r>
        <w:rPr>
          <w:rFonts w:cstheme="minorHAnsi"/>
          <w:lang w:val="en-US"/>
        </w:rPr>
        <w:t>content</w:t>
      </w:r>
      <w:r w:rsidR="000B7B66">
        <w:rPr>
          <w:rFonts w:cstheme="minorHAnsi"/>
          <w:lang w:val="en-US"/>
        </w:rPr>
        <w:t xml:space="preserve"> </w:t>
      </w:r>
      <w:r>
        <w:rPr>
          <w:rFonts w:cstheme="minorHAnsi"/>
          <w:lang w:val="en-US"/>
        </w:rPr>
        <w:t xml:space="preserve">awareness) to be able to participate and feel included.   </w:t>
      </w:r>
    </w:p>
    <w:p w14:paraId="223B5401" w14:textId="108B992A" w:rsidR="00933441" w:rsidRPr="00D33B90" w:rsidRDefault="00933441" w:rsidP="00933441">
      <w:pPr>
        <w:pStyle w:val="Listeavsnitt"/>
        <w:numPr>
          <w:ilvl w:val="0"/>
          <w:numId w:val="1"/>
        </w:numPr>
        <w:rPr>
          <w:rFonts w:cstheme="minorHAnsi"/>
          <w:lang w:val="en-US"/>
        </w:rPr>
      </w:pPr>
      <w:r w:rsidRPr="00651D7F">
        <w:rPr>
          <w:rFonts w:cstheme="minorHAnsi"/>
          <w:b/>
          <w:bCs/>
          <w:lang w:val="en-US"/>
        </w:rPr>
        <w:t>News as relaxation</w:t>
      </w:r>
      <w:r>
        <w:rPr>
          <w:rFonts w:cstheme="minorHAnsi"/>
          <w:lang w:val="en-US"/>
        </w:rPr>
        <w:t xml:space="preserve"> – </w:t>
      </w:r>
      <w:r w:rsidR="005245E6">
        <w:rPr>
          <w:rFonts w:cstheme="minorHAnsi"/>
          <w:lang w:val="en-US"/>
        </w:rPr>
        <w:t>For this experience, c</w:t>
      </w:r>
      <w:r>
        <w:rPr>
          <w:rFonts w:cstheme="minorHAnsi"/>
          <w:lang w:val="en-US"/>
        </w:rPr>
        <w:t xml:space="preserve">ontext and user practices (e.g., format, time and space) </w:t>
      </w:r>
      <w:r w:rsidR="005245E6">
        <w:rPr>
          <w:rFonts w:cstheme="minorHAnsi"/>
          <w:lang w:val="en-US"/>
        </w:rPr>
        <w:t xml:space="preserve">are </w:t>
      </w:r>
      <w:r w:rsidR="00D80C12">
        <w:rPr>
          <w:rFonts w:cstheme="minorHAnsi"/>
          <w:lang w:val="en-US"/>
        </w:rPr>
        <w:t>very</w:t>
      </w:r>
      <w:r>
        <w:rPr>
          <w:rFonts w:cstheme="minorHAnsi"/>
          <w:lang w:val="en-US"/>
        </w:rPr>
        <w:t xml:space="preserve"> important, while content does not seem to matter (hard vs. soft news less important, e.g., Therese’s example from the introduction where she describes an experience of relaxation while reading about human trafficking and abuse). </w:t>
      </w:r>
      <w:r w:rsidRPr="00D345F6">
        <w:rPr>
          <w:rFonts w:cstheme="minorHAnsi"/>
          <w:lang w:val="en-US"/>
        </w:rPr>
        <w:sym w:font="Wingdings" w:char="F0E0"/>
      </w:r>
      <w:r>
        <w:rPr>
          <w:rFonts w:cstheme="minorHAnsi"/>
          <w:lang w:val="en-US"/>
        </w:rPr>
        <w:t xml:space="preserve"> </w:t>
      </w:r>
      <w:r w:rsidR="005245E6">
        <w:rPr>
          <w:rFonts w:cstheme="minorHAnsi"/>
          <w:lang w:val="en-US"/>
        </w:rPr>
        <w:t>As such, this finding challenge previous</w:t>
      </w:r>
      <w:r>
        <w:rPr>
          <w:rFonts w:cstheme="minorHAnsi"/>
          <w:lang w:val="en-US"/>
        </w:rPr>
        <w:t xml:space="preserve"> assumptions about </w:t>
      </w:r>
      <w:r w:rsidR="00EA4135">
        <w:rPr>
          <w:rFonts w:cstheme="minorHAnsi"/>
          <w:lang w:val="en-US"/>
        </w:rPr>
        <w:t>primarily</w:t>
      </w:r>
      <w:r w:rsidR="002A3192">
        <w:rPr>
          <w:rFonts w:cstheme="minorHAnsi"/>
          <w:lang w:val="en-US"/>
        </w:rPr>
        <w:t xml:space="preserve"> </w:t>
      </w:r>
      <w:r>
        <w:rPr>
          <w:rFonts w:cstheme="minorHAnsi"/>
          <w:lang w:val="en-US"/>
        </w:rPr>
        <w:t xml:space="preserve">soft news </w:t>
      </w:r>
      <w:r w:rsidR="002A3192">
        <w:rPr>
          <w:rFonts w:cstheme="minorHAnsi"/>
          <w:lang w:val="en-US"/>
        </w:rPr>
        <w:t>functioning as</w:t>
      </w:r>
      <w:r>
        <w:rPr>
          <w:rFonts w:cstheme="minorHAnsi"/>
          <w:lang w:val="en-US"/>
        </w:rPr>
        <w:t xml:space="preserve"> relaxation.</w:t>
      </w:r>
    </w:p>
    <w:p w14:paraId="3816A98C" w14:textId="694E0FA4" w:rsidR="00933441" w:rsidRPr="00EF434E" w:rsidRDefault="00933441" w:rsidP="00A63A55">
      <w:pPr>
        <w:pStyle w:val="Listeavsnitt"/>
        <w:numPr>
          <w:ilvl w:val="0"/>
          <w:numId w:val="1"/>
        </w:numPr>
        <w:rPr>
          <w:rFonts w:cstheme="minorHAnsi"/>
          <w:lang w:val="en-US"/>
        </w:rPr>
      </w:pPr>
      <w:r w:rsidRPr="00651D7F">
        <w:rPr>
          <w:rFonts w:cstheme="minorHAnsi"/>
          <w:b/>
          <w:bCs/>
          <w:lang w:val="en-US"/>
        </w:rPr>
        <w:t>News as a negative constant, creating stress</w:t>
      </w:r>
      <w:r>
        <w:rPr>
          <w:rFonts w:cstheme="minorHAnsi"/>
          <w:b/>
          <w:bCs/>
          <w:lang w:val="en-US"/>
        </w:rPr>
        <w:t xml:space="preserve"> </w:t>
      </w:r>
      <w:r>
        <w:rPr>
          <w:rFonts w:cstheme="minorHAnsi"/>
          <w:lang w:val="en-US"/>
        </w:rPr>
        <w:t>– content (</w:t>
      </w:r>
      <w:r w:rsidR="002A3192">
        <w:rPr>
          <w:rFonts w:cstheme="minorHAnsi"/>
          <w:lang w:val="en-US"/>
        </w:rPr>
        <w:t xml:space="preserve">particularly </w:t>
      </w:r>
      <w:r>
        <w:rPr>
          <w:rFonts w:cstheme="minorHAnsi"/>
          <w:lang w:val="en-US"/>
        </w:rPr>
        <w:t xml:space="preserve">breaking news) and practices (often time related, quick user practices) </w:t>
      </w:r>
      <w:r w:rsidR="002A3192">
        <w:rPr>
          <w:rFonts w:cstheme="minorHAnsi"/>
          <w:lang w:val="en-US"/>
        </w:rPr>
        <w:t xml:space="preserve">are </w:t>
      </w:r>
      <w:r>
        <w:rPr>
          <w:rFonts w:cstheme="minorHAnsi"/>
          <w:lang w:val="en-US"/>
        </w:rPr>
        <w:t xml:space="preserve">important factors </w:t>
      </w:r>
      <w:r w:rsidR="002A3192">
        <w:rPr>
          <w:rFonts w:cstheme="minorHAnsi"/>
          <w:lang w:val="en-US"/>
        </w:rPr>
        <w:t>that</w:t>
      </w:r>
      <w:r>
        <w:rPr>
          <w:rFonts w:cstheme="minorHAnsi"/>
          <w:lang w:val="en-US"/>
        </w:rPr>
        <w:t xml:space="preserve"> creat</w:t>
      </w:r>
      <w:r w:rsidR="002A3192">
        <w:rPr>
          <w:rFonts w:cstheme="minorHAnsi"/>
          <w:lang w:val="en-US"/>
        </w:rPr>
        <w:t xml:space="preserve">e </w:t>
      </w:r>
      <w:r>
        <w:rPr>
          <w:rFonts w:cstheme="minorHAnsi"/>
          <w:lang w:val="en-US"/>
        </w:rPr>
        <w:t xml:space="preserve">stress, while </w:t>
      </w:r>
      <w:r w:rsidR="002A3192">
        <w:rPr>
          <w:rFonts w:cstheme="minorHAnsi"/>
          <w:lang w:val="en-US"/>
        </w:rPr>
        <w:t xml:space="preserve">the impact of the </w:t>
      </w:r>
      <w:r>
        <w:rPr>
          <w:rFonts w:cstheme="minorHAnsi"/>
          <w:lang w:val="en-US"/>
        </w:rPr>
        <w:t>context/situatedness appears to vary depending on time and space.</w:t>
      </w:r>
    </w:p>
    <w:p w14:paraId="23C4F837" w14:textId="77777777" w:rsidR="003A3890" w:rsidRPr="003A3890" w:rsidRDefault="003A3890" w:rsidP="003A3890">
      <w:pPr>
        <w:rPr>
          <w:rFonts w:cstheme="minorHAnsi"/>
          <w:i/>
          <w:color w:val="FF0000"/>
          <w:lang w:val="en-US"/>
        </w:rPr>
      </w:pPr>
    </w:p>
    <w:p w14:paraId="2733B369" w14:textId="70EDFE1B" w:rsidR="00DF7266" w:rsidRDefault="003A3890" w:rsidP="003A3890">
      <w:pPr>
        <w:rPr>
          <w:rFonts w:cstheme="minorHAnsi"/>
          <w:lang w:val="en-US"/>
        </w:rPr>
      </w:pPr>
      <w:r w:rsidRPr="003A3890">
        <w:rPr>
          <w:rFonts w:cstheme="minorHAnsi"/>
          <w:i/>
          <w:iCs/>
          <w:color w:val="FF0000"/>
          <w:lang w:val="en-US"/>
        </w:rPr>
        <w:t xml:space="preserve">Below, I have suggested two models to illustrate the interaction of content, context, and user practices based on the four experiences with news. I’m unsure if such a table/ model appears too “strict." I am interested in comments on whether they make sense and, if so, which one seems most intuitive. Another option can be to illustrate it differently or describe the interaction through text and quotes alone and leave out the model altogether. Any feedback is </w:t>
      </w:r>
      <w:r w:rsidR="004757EA">
        <w:rPr>
          <w:rFonts w:cstheme="minorHAnsi"/>
          <w:i/>
          <w:iCs/>
          <w:color w:val="FF0000"/>
          <w:lang w:val="en-US"/>
        </w:rPr>
        <w:t>helpful</w:t>
      </w:r>
      <w:r w:rsidRPr="003A3890">
        <w:rPr>
          <w:rFonts w:cstheme="minorHAnsi"/>
          <w:i/>
          <w:iCs/>
          <w:color w:val="FF0000"/>
          <w:lang w:val="en-US"/>
        </w:rPr>
        <w:t>!</w:t>
      </w:r>
    </w:p>
    <w:p w14:paraId="20CB9FAC" w14:textId="77777777" w:rsidR="005F17C2" w:rsidRDefault="005F17C2" w:rsidP="007661A5">
      <w:pPr>
        <w:rPr>
          <w:rFonts w:cstheme="minorHAnsi"/>
          <w:color w:val="FF0000"/>
          <w:lang w:val="en-US"/>
        </w:rPr>
      </w:pPr>
    </w:p>
    <w:p w14:paraId="3544A4CF" w14:textId="1711CBFE" w:rsidR="007661A5" w:rsidRPr="00A1645C" w:rsidRDefault="002C6D62" w:rsidP="007661A5">
      <w:pPr>
        <w:rPr>
          <w:rFonts w:cstheme="minorHAnsi"/>
          <w:color w:val="FF0000"/>
          <w:lang w:val="en-US"/>
        </w:rPr>
      </w:pPr>
      <w:r w:rsidRPr="002C6D62">
        <w:rPr>
          <w:rFonts w:cstheme="minorHAnsi"/>
          <w:color w:val="FF0000"/>
          <w:lang w:val="en-US"/>
        </w:rPr>
        <w:lastRenderedPageBreak/>
        <w:t>Suggestion 1:</w:t>
      </w:r>
    </w:p>
    <w:tbl>
      <w:tblPr>
        <w:tblStyle w:val="Tabellrutenett"/>
        <w:tblW w:w="9377" w:type="dxa"/>
        <w:jc w:val="center"/>
        <w:tblLook w:val="04A0" w:firstRow="1" w:lastRow="0" w:firstColumn="1" w:lastColumn="0" w:noHBand="0" w:noVBand="1"/>
      </w:tblPr>
      <w:tblGrid>
        <w:gridCol w:w="848"/>
        <w:gridCol w:w="1704"/>
        <w:gridCol w:w="2126"/>
        <w:gridCol w:w="2410"/>
        <w:gridCol w:w="2289"/>
      </w:tblGrid>
      <w:tr w:rsidR="008531C8" w14:paraId="16B9D2D1" w14:textId="77777777" w:rsidTr="008531C8">
        <w:trPr>
          <w:trHeight w:val="372"/>
          <w:jc w:val="center"/>
        </w:trPr>
        <w:tc>
          <w:tcPr>
            <w:tcW w:w="848" w:type="dxa"/>
            <w:tcBorders>
              <w:top w:val="nil"/>
              <w:left w:val="nil"/>
              <w:right w:val="nil"/>
            </w:tcBorders>
          </w:tcPr>
          <w:p w14:paraId="0C706173" w14:textId="77777777" w:rsidR="007661A5" w:rsidRDefault="007661A5" w:rsidP="00A27EDC">
            <w:pPr>
              <w:rPr>
                <w:lang w:val="en-US"/>
              </w:rPr>
            </w:pPr>
          </w:p>
        </w:tc>
        <w:tc>
          <w:tcPr>
            <w:tcW w:w="1704" w:type="dxa"/>
            <w:tcBorders>
              <w:top w:val="nil"/>
              <w:left w:val="nil"/>
            </w:tcBorders>
          </w:tcPr>
          <w:p w14:paraId="4E57334C" w14:textId="77777777" w:rsidR="007661A5" w:rsidRDefault="007661A5" w:rsidP="00A27EDC">
            <w:pPr>
              <w:rPr>
                <w:lang w:val="en-US"/>
              </w:rPr>
            </w:pPr>
          </w:p>
        </w:tc>
        <w:tc>
          <w:tcPr>
            <w:tcW w:w="2126" w:type="dxa"/>
            <w:shd w:val="clear" w:color="auto" w:fill="E7E6E6" w:themeFill="background2"/>
          </w:tcPr>
          <w:p w14:paraId="0257BF22" w14:textId="77777777" w:rsidR="007661A5" w:rsidRPr="00CC760A" w:rsidRDefault="007661A5" w:rsidP="00A27EDC">
            <w:pPr>
              <w:rPr>
                <w:b/>
                <w:bCs/>
                <w:sz w:val="32"/>
                <w:szCs w:val="32"/>
                <w:lang w:val="en-US"/>
              </w:rPr>
            </w:pPr>
            <w:r w:rsidRPr="00CC760A">
              <w:rPr>
                <w:b/>
                <w:bCs/>
                <w:sz w:val="32"/>
                <w:szCs w:val="32"/>
                <w:lang w:val="en-US"/>
              </w:rPr>
              <w:t>Content</w:t>
            </w:r>
          </w:p>
        </w:tc>
        <w:tc>
          <w:tcPr>
            <w:tcW w:w="2410" w:type="dxa"/>
            <w:shd w:val="clear" w:color="auto" w:fill="E7E6E6" w:themeFill="background2"/>
          </w:tcPr>
          <w:p w14:paraId="7B4C2AA1" w14:textId="77777777" w:rsidR="007661A5" w:rsidRPr="00CC760A" w:rsidRDefault="007661A5" w:rsidP="00A27EDC">
            <w:pPr>
              <w:rPr>
                <w:b/>
                <w:bCs/>
                <w:sz w:val="32"/>
                <w:szCs w:val="32"/>
                <w:lang w:val="en-US"/>
              </w:rPr>
            </w:pPr>
            <w:r w:rsidRPr="00CC760A">
              <w:rPr>
                <w:b/>
                <w:bCs/>
                <w:sz w:val="32"/>
                <w:szCs w:val="32"/>
                <w:lang w:val="en-US"/>
              </w:rPr>
              <w:t xml:space="preserve">Context </w:t>
            </w:r>
          </w:p>
        </w:tc>
        <w:tc>
          <w:tcPr>
            <w:tcW w:w="2289" w:type="dxa"/>
            <w:shd w:val="clear" w:color="auto" w:fill="E7E6E6" w:themeFill="background2"/>
          </w:tcPr>
          <w:p w14:paraId="340C53EF" w14:textId="77777777" w:rsidR="007661A5" w:rsidRDefault="007661A5" w:rsidP="00A27EDC">
            <w:pPr>
              <w:rPr>
                <w:b/>
                <w:bCs/>
                <w:sz w:val="32"/>
                <w:szCs w:val="32"/>
                <w:lang w:val="en-US"/>
              </w:rPr>
            </w:pPr>
            <w:r w:rsidRPr="00CC760A">
              <w:rPr>
                <w:b/>
                <w:bCs/>
                <w:sz w:val="32"/>
                <w:szCs w:val="32"/>
                <w:lang w:val="en-US"/>
              </w:rPr>
              <w:t>Practices</w:t>
            </w:r>
          </w:p>
          <w:p w14:paraId="57FCC260" w14:textId="77777777" w:rsidR="007661A5" w:rsidRPr="00CC760A" w:rsidRDefault="007661A5" w:rsidP="00A27EDC">
            <w:pPr>
              <w:rPr>
                <w:b/>
                <w:bCs/>
                <w:sz w:val="32"/>
                <w:szCs w:val="32"/>
                <w:lang w:val="en-US"/>
              </w:rPr>
            </w:pPr>
          </w:p>
        </w:tc>
      </w:tr>
      <w:tr w:rsidR="007661A5" w:rsidRPr="002525F2" w14:paraId="424B590D" w14:textId="77777777" w:rsidTr="00FA2B31">
        <w:trPr>
          <w:trHeight w:val="1171"/>
          <w:jc w:val="center"/>
        </w:trPr>
        <w:tc>
          <w:tcPr>
            <w:tcW w:w="848" w:type="dxa"/>
            <w:vMerge w:val="restart"/>
            <w:shd w:val="clear" w:color="auto" w:fill="auto"/>
          </w:tcPr>
          <w:p w14:paraId="71D94BA7" w14:textId="77777777" w:rsidR="007661A5" w:rsidRDefault="007661A5" w:rsidP="00A27EDC">
            <w:pPr>
              <w:rPr>
                <w:lang w:val="en-US"/>
              </w:rPr>
            </w:pPr>
            <w:r>
              <w:rPr>
                <w:noProof/>
                <w:lang w:val="en-US"/>
              </w:rPr>
              <mc:AlternateContent>
                <mc:Choice Requires="wps">
                  <w:drawing>
                    <wp:anchor distT="0" distB="0" distL="114300" distR="114300" simplePos="0" relativeHeight="251658240" behindDoc="0" locked="0" layoutInCell="1" allowOverlap="1" wp14:anchorId="2FBEFA3A" wp14:editId="7BA843F7">
                      <wp:simplePos x="0" y="0"/>
                      <wp:positionH relativeFrom="column">
                        <wp:posOffset>-69849</wp:posOffset>
                      </wp:positionH>
                      <wp:positionV relativeFrom="paragraph">
                        <wp:posOffset>1826368</wp:posOffset>
                      </wp:positionV>
                      <wp:extent cx="520701" cy="2971800"/>
                      <wp:effectExtent l="0" t="0" r="0" b="0"/>
                      <wp:wrapNone/>
                      <wp:docPr id="1173307331" name="Tekstboks 1173307331"/>
                      <wp:cNvGraphicFramePr/>
                      <a:graphic xmlns:a="http://schemas.openxmlformats.org/drawingml/2006/main">
                        <a:graphicData uri="http://schemas.microsoft.com/office/word/2010/wordprocessingShape">
                          <wps:wsp>
                            <wps:cNvSpPr txBox="1"/>
                            <wps:spPr>
                              <a:xfrm rot="10800000">
                                <a:off x="0" y="0"/>
                                <a:ext cx="520701" cy="2971800"/>
                              </a:xfrm>
                              <a:prstGeom prst="rect">
                                <a:avLst/>
                              </a:prstGeom>
                              <a:solidFill>
                                <a:schemeClr val="lt1"/>
                              </a:solidFill>
                              <a:ln w="6350">
                                <a:noFill/>
                              </a:ln>
                            </wps:spPr>
                            <wps:txbx>
                              <w:txbxContent>
                                <w:p w14:paraId="42CEA3D8" w14:textId="7B218982" w:rsidR="007661A5" w:rsidRPr="00285ABE" w:rsidRDefault="00643F55" w:rsidP="00CA66B5">
                                  <w:pPr>
                                    <w:jc w:val="center"/>
                                    <w:rPr>
                                      <w:b/>
                                      <w:bCs/>
                                      <w:sz w:val="40"/>
                                      <w:szCs w:val="40"/>
                                    </w:rPr>
                                  </w:pPr>
                                  <w:r>
                                    <w:rPr>
                                      <w:b/>
                                      <w:bCs/>
                                      <w:sz w:val="40"/>
                                      <w:szCs w:val="40"/>
                                    </w:rPr>
                                    <w:t>Experiences with news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EFA3A" id="_x0000_t202" coordsize="21600,21600" o:spt="202" path="m,l,21600r21600,l21600,xe">
                      <v:stroke joinstyle="miter"/>
                      <v:path gradientshapeok="t" o:connecttype="rect"/>
                    </v:shapetype>
                    <v:shape id="Tekstboks 1173307331" o:spid="_x0000_s1026" type="#_x0000_t202" style="position:absolute;margin-left:-5.5pt;margin-top:143.8pt;width:41pt;height:23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u5MLNwIAAGUEAAAOAAAAZHJzL2Uyb0RvYy54bWysVE2P2jAQvVfqf7B8L0ko7EdEWFFWVJXQ&#13;&#10;7krsds/GsUkkx+PahoT++o6dwNJtT1U5mLFn/DzvzUxmd12jyEFYV4MuaDZKKRGaQ1nrXUFfnlef&#13;&#10;bihxnumSKdCioEfh6N3844dZa3IxhgpUKSxBEO3y1hS08t7kSeJ4JRrmRmCERqcE2zCPW7tLSsta&#13;&#10;RG9UMk7Tq6QFWxoLXDiHp/e9k84jvpSC+0cpnfBEFRRz83G1cd2GNZnPWL6zzFQ1H9Jg/5BFw2qN&#13;&#10;j56h7plnZG/rP6CamltwIP2IQ5OAlDUXkQOyydJ3bDYVMyJyQXGcOcvk/h8sfzhszJMlvvsCHRYw&#13;&#10;CNIalzs8DHw6aRtiAXXL0ps0/CJNTJxgOCp6PKsoOk84Hk7H6XWaUcLRNb69zvBaQE16sABqrPNf&#13;&#10;BTQkGAW1WKWIyg5r5/vQU0gId6DqclUrFTehM8RSWXJgWFPlY8oI/luU0qQt6NXnaZ+uhnC9R1Ya&#13;&#10;c3mjGCzfbbuB9xbKI8oRGSM7Z/iqxiTXzPknZrE18BDb3T/iIhXgIzBYlFRgf/7tPMQXVLDv+E9J&#13;&#10;i81WUPdjz6ygRH3TWM3bbDIJ3Rk3k+n1GDf20rO99Oh9swTkjhpjftEM8V6dTGmhecW5WIR30cU0&#13;&#10;x9wKiq/35tL3I4BzxcViEYOwHw3za70xPECf6vTcvTJrhkp5rPEDnNqS5e8K1seGmxoWew+yjtUM&#13;&#10;Eve6DspjL8d+GOYuDMvlPka9fR3mvwAAAP//AwBQSwMEFAAGAAgAAAAhALIhTCrjAAAADwEAAA8A&#13;&#10;AABkcnMvZG93bnJldi54bWxMj9tOg0AQhu9NfIfNmHhj2gVqaUNZGtPqA1iNSe8WdgrEPSC7tMjT&#13;&#10;O72qNzOZ0z//l29Ho9kZe986KyCeR8DQVk61thbw+fE2WwPzQVoltbMo4Bc9bIv7u1xmyl3sO54P&#13;&#10;oWYkYn0mBTQhdBnnvmrQSD93HVqanVxvZKCyr7nq5YXEjeZJFKXcyNbSh0Z2uGuw+j4MRoDfPb0m&#13;&#10;z1/7aHEc1YDTYir1zyTE48O431B42QALOIbbBVwZyD8UZKx0g1WeaQGzOCagICBZr1JgtLG6NkrK&#13;&#10;y2UKvMj5f47iDwAA//8DAFBLAQItABQABgAIAAAAIQC2gziS/gAAAOEBAAATAAAAAAAAAAAAAAAA&#13;&#10;AAAAAABbQ29udGVudF9UeXBlc10ueG1sUEsBAi0AFAAGAAgAAAAhADj9If/WAAAAlAEAAAsAAAAA&#13;&#10;AAAAAAAAAAAALwEAAF9yZWxzLy5yZWxzUEsBAi0AFAAGAAgAAAAhANG7kws3AgAAZQQAAA4AAAAA&#13;&#10;AAAAAAAAAAAALgIAAGRycy9lMm9Eb2MueG1sUEsBAi0AFAAGAAgAAAAhALIhTCrjAAAADwEAAA8A&#13;&#10;AAAAAAAAAAAAAAAAkQQAAGRycy9kb3ducmV2LnhtbFBLBQYAAAAABAAEAPMAAAChBQAAAAA=&#13;&#10;" fillcolor="white [3201]" stroked="f" strokeweight=".5pt">
                      <v:textbox style="layout-flow:vertical-ideographic">
                        <w:txbxContent>
                          <w:p w14:paraId="42CEA3D8" w14:textId="7B218982" w:rsidR="007661A5" w:rsidRPr="00285ABE" w:rsidRDefault="00643F55" w:rsidP="00CA66B5">
                            <w:pPr>
                              <w:jc w:val="center"/>
                              <w:rPr>
                                <w:b/>
                                <w:bCs/>
                                <w:sz w:val="40"/>
                                <w:szCs w:val="40"/>
                              </w:rPr>
                            </w:pPr>
                            <w:r>
                              <w:rPr>
                                <w:b/>
                                <w:bCs/>
                                <w:sz w:val="40"/>
                                <w:szCs w:val="40"/>
                              </w:rPr>
                              <w:t>Experiences with news</w:t>
                            </w:r>
                          </w:p>
                        </w:txbxContent>
                      </v:textbox>
                    </v:shape>
                  </w:pict>
                </mc:Fallback>
              </mc:AlternateContent>
            </w:r>
          </w:p>
        </w:tc>
        <w:tc>
          <w:tcPr>
            <w:tcW w:w="1704" w:type="dxa"/>
            <w:shd w:val="clear" w:color="auto" w:fill="E7E6E6" w:themeFill="background2"/>
          </w:tcPr>
          <w:p w14:paraId="38383A8F" w14:textId="77777777" w:rsidR="007661A5" w:rsidRPr="001C2F81" w:rsidRDefault="007661A5" w:rsidP="00A27EDC">
            <w:pPr>
              <w:rPr>
                <w:b/>
                <w:bCs/>
                <w:lang w:val="en-US"/>
              </w:rPr>
            </w:pPr>
            <w:r w:rsidRPr="001C2F81">
              <w:rPr>
                <w:b/>
                <w:bCs/>
                <w:lang w:val="en-US"/>
              </w:rPr>
              <w:t>Reassurance and control</w:t>
            </w:r>
          </w:p>
          <w:p w14:paraId="602B4136" w14:textId="77777777" w:rsidR="007661A5" w:rsidRDefault="007661A5" w:rsidP="00A27EDC">
            <w:pPr>
              <w:rPr>
                <w:lang w:val="en-US"/>
              </w:rPr>
            </w:pPr>
            <w:r>
              <w:rPr>
                <w:lang w:val="en-US"/>
              </w:rPr>
              <w:t>(“me-driven”)</w:t>
            </w:r>
          </w:p>
        </w:tc>
        <w:tc>
          <w:tcPr>
            <w:tcW w:w="2126" w:type="dxa"/>
            <w:shd w:val="clear" w:color="auto" w:fill="FFF2CC" w:themeFill="accent4" w:themeFillTint="33"/>
          </w:tcPr>
          <w:p w14:paraId="76719678" w14:textId="676A4147" w:rsidR="007661A5" w:rsidRPr="00B019F0" w:rsidRDefault="007661A5" w:rsidP="00A27EDC">
            <w:pPr>
              <w:rPr>
                <w:lang w:val="en-US"/>
              </w:rPr>
            </w:pPr>
            <w:r>
              <w:rPr>
                <w:lang w:val="en-US"/>
              </w:rPr>
              <w:t xml:space="preserve">Regarding </w:t>
            </w:r>
            <w:r w:rsidRPr="0081145D">
              <w:rPr>
                <w:i/>
                <w:iCs/>
                <w:lang w:val="en-US"/>
              </w:rPr>
              <w:t>general</w:t>
            </w:r>
            <w:r>
              <w:rPr>
                <w:lang w:val="en-US"/>
              </w:rPr>
              <w:t xml:space="preserve"> topics and </w:t>
            </w:r>
            <w:r w:rsidRPr="0081145D">
              <w:rPr>
                <w:i/>
                <w:iCs/>
                <w:lang w:val="en-US"/>
              </w:rPr>
              <w:t>staying on top of things</w:t>
            </w:r>
            <w:r>
              <w:rPr>
                <w:lang w:val="en-US"/>
              </w:rPr>
              <w:t>: content less important.</w:t>
            </w:r>
          </w:p>
          <w:p w14:paraId="7EA68256" w14:textId="77777777" w:rsidR="007661A5" w:rsidRPr="00F31A01" w:rsidRDefault="007661A5" w:rsidP="00A27EDC">
            <w:pPr>
              <w:rPr>
                <w:b/>
                <w:bCs/>
                <w:sz w:val="36"/>
                <w:szCs w:val="36"/>
                <w:lang w:val="en-US"/>
              </w:rPr>
            </w:pPr>
          </w:p>
          <w:p w14:paraId="54E30A1D" w14:textId="6FE5E801" w:rsidR="007661A5" w:rsidRDefault="007661A5" w:rsidP="00A27EDC">
            <w:pPr>
              <w:rPr>
                <w:lang w:val="en-US"/>
              </w:rPr>
            </w:pPr>
            <w:r>
              <w:rPr>
                <w:lang w:val="en-US"/>
              </w:rPr>
              <w:t xml:space="preserve">Regarding </w:t>
            </w:r>
            <w:r w:rsidRPr="0081145D">
              <w:rPr>
                <w:i/>
                <w:iCs/>
                <w:lang w:val="en-US"/>
              </w:rPr>
              <w:t>specific</w:t>
            </w:r>
            <w:r>
              <w:rPr>
                <w:lang w:val="en-US"/>
              </w:rPr>
              <w:t xml:space="preserve"> </w:t>
            </w:r>
            <w:r w:rsidR="00523465">
              <w:rPr>
                <w:lang w:val="en-US"/>
              </w:rPr>
              <w:t>contexts</w:t>
            </w:r>
            <w:r>
              <w:rPr>
                <w:lang w:val="en-US"/>
              </w:rPr>
              <w:t xml:space="preserve"> (war in Ukraine, Covid): content</w:t>
            </w:r>
            <w:r w:rsidR="00523465">
              <w:rPr>
                <w:lang w:val="en-US"/>
              </w:rPr>
              <w:t xml:space="preserve"> is essential.</w:t>
            </w:r>
          </w:p>
          <w:p w14:paraId="2507D187" w14:textId="77777777" w:rsidR="007661A5" w:rsidRPr="00D93648" w:rsidRDefault="007661A5" w:rsidP="00A27EDC">
            <w:pPr>
              <w:rPr>
                <w:lang w:val="en-US"/>
              </w:rPr>
            </w:pPr>
          </w:p>
        </w:tc>
        <w:tc>
          <w:tcPr>
            <w:tcW w:w="2410" w:type="dxa"/>
            <w:shd w:val="clear" w:color="auto" w:fill="E2EFD9" w:themeFill="accent6" w:themeFillTint="33"/>
          </w:tcPr>
          <w:p w14:paraId="37FDFD76" w14:textId="4CC1A5DE" w:rsidR="007661A5" w:rsidRPr="00EB2D55" w:rsidRDefault="007661A5" w:rsidP="00A27EDC">
            <w:pPr>
              <w:rPr>
                <w:lang w:val="en-US"/>
              </w:rPr>
            </w:pPr>
            <w:r w:rsidRPr="00ED4AFF">
              <w:rPr>
                <w:lang w:val="en-US"/>
              </w:rPr>
              <w:t>(Outside</w:t>
            </w:r>
            <w:r w:rsidR="00EF434E">
              <w:rPr>
                <w:lang w:val="en-US"/>
              </w:rPr>
              <w:t>/societal</w:t>
            </w:r>
            <w:r w:rsidRPr="00ED4AFF">
              <w:rPr>
                <w:lang w:val="en-US"/>
              </w:rPr>
              <w:t xml:space="preserve">) context </w:t>
            </w:r>
            <w:r>
              <w:rPr>
                <w:lang w:val="en-US"/>
              </w:rPr>
              <w:t xml:space="preserve">matters for whether you feel the need to get reassured/in control. </w:t>
            </w:r>
          </w:p>
        </w:tc>
        <w:tc>
          <w:tcPr>
            <w:tcW w:w="2289" w:type="dxa"/>
            <w:shd w:val="clear" w:color="auto" w:fill="E2EFD9" w:themeFill="accent6" w:themeFillTint="33"/>
          </w:tcPr>
          <w:p w14:paraId="25F17468" w14:textId="20AF45F9" w:rsidR="007661A5" w:rsidRDefault="007661A5" w:rsidP="00A27EDC">
            <w:pPr>
              <w:rPr>
                <w:lang w:val="en-US"/>
              </w:rPr>
            </w:pPr>
            <w:r>
              <w:rPr>
                <w:lang w:val="en-US"/>
              </w:rPr>
              <w:t xml:space="preserve">User practices matters to provide reassurance or control </w:t>
            </w:r>
          </w:p>
          <w:p w14:paraId="3B0B79C5" w14:textId="77777777" w:rsidR="007661A5" w:rsidRPr="00CA16B9" w:rsidRDefault="007661A5" w:rsidP="00A27EDC">
            <w:pPr>
              <w:rPr>
                <w:lang w:val="en-US"/>
              </w:rPr>
            </w:pPr>
            <w:r>
              <w:rPr>
                <w:lang w:val="en-US"/>
              </w:rPr>
              <w:t>(typically quick user practices, but could also be in-depth through YouTube)</w:t>
            </w:r>
          </w:p>
        </w:tc>
      </w:tr>
      <w:tr w:rsidR="00FA2B31" w:rsidRPr="002525F2" w14:paraId="02D72FE1" w14:textId="77777777" w:rsidTr="00FA2B31">
        <w:trPr>
          <w:trHeight w:val="191"/>
          <w:jc w:val="center"/>
        </w:trPr>
        <w:tc>
          <w:tcPr>
            <w:tcW w:w="848" w:type="dxa"/>
            <w:vMerge/>
            <w:shd w:val="clear" w:color="auto" w:fill="auto"/>
          </w:tcPr>
          <w:p w14:paraId="5FA4236F" w14:textId="77777777" w:rsidR="007661A5" w:rsidRDefault="007661A5" w:rsidP="00A27EDC">
            <w:pPr>
              <w:rPr>
                <w:lang w:val="en-US"/>
              </w:rPr>
            </w:pPr>
          </w:p>
        </w:tc>
        <w:tc>
          <w:tcPr>
            <w:tcW w:w="1704" w:type="dxa"/>
            <w:shd w:val="clear" w:color="auto" w:fill="E7E6E6" w:themeFill="background2"/>
          </w:tcPr>
          <w:p w14:paraId="36F03FC1" w14:textId="77777777" w:rsidR="007661A5" w:rsidRPr="001C2F81" w:rsidRDefault="007661A5" w:rsidP="00A27EDC">
            <w:pPr>
              <w:rPr>
                <w:b/>
                <w:bCs/>
                <w:lang w:val="en-US"/>
              </w:rPr>
            </w:pPr>
            <w:r>
              <w:rPr>
                <w:b/>
                <w:bCs/>
                <w:lang w:val="en-US"/>
              </w:rPr>
              <w:t>C</w:t>
            </w:r>
            <w:r w:rsidRPr="001C2F81">
              <w:rPr>
                <w:b/>
                <w:bCs/>
                <w:lang w:val="en-US"/>
              </w:rPr>
              <w:t>onnection</w:t>
            </w:r>
          </w:p>
          <w:p w14:paraId="39CA8E34" w14:textId="77777777" w:rsidR="007661A5" w:rsidRDefault="007661A5" w:rsidP="00A27EDC">
            <w:pPr>
              <w:rPr>
                <w:lang w:val="en-US"/>
              </w:rPr>
            </w:pPr>
            <w:r>
              <w:rPr>
                <w:lang w:val="en-US"/>
              </w:rPr>
              <w:t>(driven by others)</w:t>
            </w:r>
          </w:p>
          <w:p w14:paraId="2ABE387C" w14:textId="77777777" w:rsidR="007661A5" w:rsidRDefault="007661A5" w:rsidP="00A27EDC">
            <w:pPr>
              <w:rPr>
                <w:lang w:val="en-US"/>
              </w:rPr>
            </w:pPr>
          </w:p>
        </w:tc>
        <w:tc>
          <w:tcPr>
            <w:tcW w:w="2126" w:type="dxa"/>
            <w:shd w:val="clear" w:color="auto" w:fill="E2EFD9" w:themeFill="accent6" w:themeFillTint="33"/>
          </w:tcPr>
          <w:p w14:paraId="5E89AD7C" w14:textId="3AC174BB" w:rsidR="007661A5" w:rsidRDefault="007661A5" w:rsidP="00A27EDC">
            <w:pPr>
              <w:rPr>
                <w:lang w:val="en-US"/>
              </w:rPr>
            </w:pPr>
            <w:r>
              <w:rPr>
                <w:lang w:val="en-US"/>
              </w:rPr>
              <w:t>Content matters to be able to participate, feel included and avoid feeling stupid.</w:t>
            </w:r>
          </w:p>
          <w:p w14:paraId="62D14FFA" w14:textId="77777777" w:rsidR="007661A5" w:rsidRPr="0081145D" w:rsidRDefault="007661A5" w:rsidP="00A27EDC">
            <w:pPr>
              <w:rPr>
                <w:lang w:val="en-US"/>
              </w:rPr>
            </w:pPr>
          </w:p>
        </w:tc>
        <w:tc>
          <w:tcPr>
            <w:tcW w:w="2410" w:type="dxa"/>
            <w:shd w:val="clear" w:color="auto" w:fill="E2EFD9" w:themeFill="accent6" w:themeFillTint="33"/>
          </w:tcPr>
          <w:p w14:paraId="12F6132C" w14:textId="03B07722" w:rsidR="007661A5" w:rsidRPr="00F31A01" w:rsidRDefault="007661A5" w:rsidP="00A27EDC">
            <w:pPr>
              <w:rPr>
                <w:b/>
                <w:bCs/>
                <w:sz w:val="36"/>
                <w:szCs w:val="36"/>
                <w:lang w:val="en-US"/>
              </w:rPr>
            </w:pPr>
            <w:r>
              <w:rPr>
                <w:lang w:val="en-US"/>
              </w:rPr>
              <w:t>(Social) context matter for the motivation to engage with news</w:t>
            </w:r>
          </w:p>
        </w:tc>
        <w:tc>
          <w:tcPr>
            <w:tcW w:w="2289" w:type="dxa"/>
            <w:shd w:val="clear" w:color="auto" w:fill="FFACA6"/>
          </w:tcPr>
          <w:p w14:paraId="054A414D" w14:textId="1C37E791" w:rsidR="007661A5" w:rsidRPr="00993549" w:rsidRDefault="007661A5" w:rsidP="00A27EDC">
            <w:pPr>
              <w:rPr>
                <w:lang w:val="en-US"/>
              </w:rPr>
            </w:pPr>
            <w:r>
              <w:rPr>
                <w:lang w:val="en-US"/>
              </w:rPr>
              <w:t>User practices less important. The user practices are more instrumental, where using news in general, regardless of the practice, is the goal itself.</w:t>
            </w:r>
          </w:p>
          <w:p w14:paraId="0CB7D0F0" w14:textId="77777777" w:rsidR="007661A5" w:rsidRPr="00F31A01" w:rsidRDefault="007661A5" w:rsidP="00A27EDC">
            <w:pPr>
              <w:rPr>
                <w:b/>
                <w:bCs/>
                <w:sz w:val="36"/>
                <w:szCs w:val="36"/>
                <w:lang w:val="en-US"/>
              </w:rPr>
            </w:pPr>
          </w:p>
        </w:tc>
      </w:tr>
      <w:tr w:rsidR="00FA2B31" w:rsidRPr="002525F2" w14:paraId="1B94BE88" w14:textId="77777777" w:rsidTr="00FA2B31">
        <w:trPr>
          <w:trHeight w:val="191"/>
          <w:jc w:val="center"/>
        </w:trPr>
        <w:tc>
          <w:tcPr>
            <w:tcW w:w="848" w:type="dxa"/>
            <w:vMerge/>
            <w:shd w:val="clear" w:color="auto" w:fill="auto"/>
          </w:tcPr>
          <w:p w14:paraId="1454700E" w14:textId="77777777" w:rsidR="007661A5" w:rsidRDefault="007661A5" w:rsidP="00A27EDC">
            <w:pPr>
              <w:rPr>
                <w:lang w:val="en-US"/>
              </w:rPr>
            </w:pPr>
          </w:p>
        </w:tc>
        <w:tc>
          <w:tcPr>
            <w:tcW w:w="1704" w:type="dxa"/>
            <w:shd w:val="clear" w:color="auto" w:fill="E7E6E6" w:themeFill="background2"/>
          </w:tcPr>
          <w:p w14:paraId="065B8E1A" w14:textId="77777777" w:rsidR="007661A5" w:rsidRPr="001C2F81" w:rsidRDefault="007661A5" w:rsidP="00A27EDC">
            <w:pPr>
              <w:rPr>
                <w:b/>
                <w:bCs/>
                <w:lang w:val="en-US"/>
              </w:rPr>
            </w:pPr>
            <w:r w:rsidRPr="001C2F81">
              <w:rPr>
                <w:b/>
                <w:bCs/>
                <w:lang w:val="en-US"/>
              </w:rPr>
              <w:t>Relaxation and diversion</w:t>
            </w:r>
          </w:p>
          <w:p w14:paraId="01672ABB" w14:textId="77777777" w:rsidR="007661A5" w:rsidRDefault="007661A5" w:rsidP="00A27EDC">
            <w:pPr>
              <w:rPr>
                <w:lang w:val="en-US"/>
              </w:rPr>
            </w:pPr>
            <w:r>
              <w:rPr>
                <w:lang w:val="en-US"/>
              </w:rPr>
              <w:t>(“me-driven”)</w:t>
            </w:r>
          </w:p>
          <w:p w14:paraId="6DDEECA5" w14:textId="77777777" w:rsidR="007661A5" w:rsidRDefault="007661A5" w:rsidP="00A27EDC">
            <w:pPr>
              <w:rPr>
                <w:lang w:val="en-US"/>
              </w:rPr>
            </w:pPr>
          </w:p>
        </w:tc>
        <w:tc>
          <w:tcPr>
            <w:tcW w:w="2126" w:type="dxa"/>
            <w:shd w:val="clear" w:color="auto" w:fill="FFACA6"/>
          </w:tcPr>
          <w:p w14:paraId="1C29764C" w14:textId="728CE20D" w:rsidR="007661A5" w:rsidRPr="007D5079" w:rsidRDefault="007661A5" w:rsidP="00A27EDC">
            <w:pPr>
              <w:rPr>
                <w:lang w:val="en-US"/>
              </w:rPr>
            </w:pPr>
            <w:r>
              <w:rPr>
                <w:lang w:val="en-US"/>
              </w:rPr>
              <w:t>Content less important, could result from both hard and soft news.</w:t>
            </w:r>
          </w:p>
          <w:p w14:paraId="7DAC0651" w14:textId="77777777" w:rsidR="007661A5" w:rsidRPr="00F31A01" w:rsidRDefault="007661A5" w:rsidP="00A27EDC">
            <w:pPr>
              <w:rPr>
                <w:b/>
                <w:bCs/>
                <w:sz w:val="36"/>
                <w:szCs w:val="36"/>
                <w:lang w:val="en-US"/>
              </w:rPr>
            </w:pPr>
          </w:p>
        </w:tc>
        <w:tc>
          <w:tcPr>
            <w:tcW w:w="2410" w:type="dxa"/>
            <w:shd w:val="clear" w:color="auto" w:fill="E2EFD9" w:themeFill="accent6" w:themeFillTint="33"/>
          </w:tcPr>
          <w:p w14:paraId="4B7B40EB" w14:textId="5625073C" w:rsidR="007661A5" w:rsidRDefault="007661A5" w:rsidP="00A27EDC">
            <w:pPr>
              <w:rPr>
                <w:lang w:val="en-US"/>
              </w:rPr>
            </w:pPr>
            <w:r>
              <w:rPr>
                <w:lang w:val="en-US"/>
              </w:rPr>
              <w:t>Context matters: crucial to facilitate a relaxing atmosphere/ experience.</w:t>
            </w:r>
          </w:p>
          <w:p w14:paraId="52765C00" w14:textId="77777777" w:rsidR="007661A5" w:rsidRPr="00877877" w:rsidRDefault="007661A5" w:rsidP="00A27EDC">
            <w:pPr>
              <w:rPr>
                <w:lang w:val="en-US"/>
              </w:rPr>
            </w:pPr>
          </w:p>
        </w:tc>
        <w:tc>
          <w:tcPr>
            <w:tcW w:w="2289" w:type="dxa"/>
            <w:shd w:val="clear" w:color="auto" w:fill="E2EFD9" w:themeFill="accent6" w:themeFillTint="33"/>
          </w:tcPr>
          <w:p w14:paraId="21B443AB" w14:textId="0D55FECB" w:rsidR="007661A5" w:rsidRPr="00254C5D" w:rsidRDefault="007661A5" w:rsidP="00A27EDC">
            <w:pPr>
              <w:rPr>
                <w:lang w:val="en-US"/>
              </w:rPr>
            </w:pPr>
            <w:r>
              <w:rPr>
                <w:lang w:val="en-US"/>
              </w:rPr>
              <w:t>Practice matters: Particularly in relation to format and the practices are closely related to time.</w:t>
            </w:r>
          </w:p>
        </w:tc>
      </w:tr>
      <w:tr w:rsidR="00FA2B31" w:rsidRPr="002525F2" w14:paraId="05B5EFD9" w14:textId="77777777" w:rsidTr="00FA2B31">
        <w:trPr>
          <w:trHeight w:val="191"/>
          <w:jc w:val="center"/>
        </w:trPr>
        <w:tc>
          <w:tcPr>
            <w:tcW w:w="848" w:type="dxa"/>
            <w:vMerge/>
            <w:shd w:val="clear" w:color="auto" w:fill="auto"/>
          </w:tcPr>
          <w:p w14:paraId="345E1EDB" w14:textId="77777777" w:rsidR="007661A5" w:rsidRDefault="007661A5" w:rsidP="00A27EDC">
            <w:pPr>
              <w:rPr>
                <w:lang w:val="en-US"/>
              </w:rPr>
            </w:pPr>
          </w:p>
        </w:tc>
        <w:tc>
          <w:tcPr>
            <w:tcW w:w="1704" w:type="dxa"/>
            <w:shd w:val="clear" w:color="auto" w:fill="E7E6E6" w:themeFill="background2"/>
          </w:tcPr>
          <w:p w14:paraId="19D27AEC" w14:textId="0A3D70CB" w:rsidR="007661A5" w:rsidRPr="001C2F81" w:rsidRDefault="00F062AD" w:rsidP="00A27EDC">
            <w:pPr>
              <w:rPr>
                <w:b/>
                <w:bCs/>
                <w:lang w:val="en-US"/>
              </w:rPr>
            </w:pPr>
            <w:r>
              <w:rPr>
                <w:b/>
                <w:bCs/>
                <w:lang w:val="en-US"/>
              </w:rPr>
              <w:t>Negative constant creating s</w:t>
            </w:r>
            <w:r w:rsidR="007661A5" w:rsidRPr="001C2F81">
              <w:rPr>
                <w:b/>
                <w:bCs/>
                <w:lang w:val="en-US"/>
              </w:rPr>
              <w:t>tress</w:t>
            </w:r>
          </w:p>
          <w:p w14:paraId="3AC26E86" w14:textId="77777777" w:rsidR="007661A5" w:rsidRDefault="007661A5" w:rsidP="00A27EDC">
            <w:pPr>
              <w:rPr>
                <w:lang w:val="en-US"/>
              </w:rPr>
            </w:pPr>
            <w:r>
              <w:rPr>
                <w:lang w:val="en-US"/>
              </w:rPr>
              <w:t>(both caused by others and self)</w:t>
            </w:r>
          </w:p>
          <w:p w14:paraId="5016ECC3" w14:textId="77777777" w:rsidR="007661A5" w:rsidRDefault="007661A5" w:rsidP="00A27EDC">
            <w:pPr>
              <w:rPr>
                <w:lang w:val="en-US"/>
              </w:rPr>
            </w:pPr>
          </w:p>
          <w:p w14:paraId="1A85C5C4" w14:textId="77777777" w:rsidR="007661A5" w:rsidRDefault="007661A5" w:rsidP="00A27EDC">
            <w:pPr>
              <w:rPr>
                <w:lang w:val="en-US"/>
              </w:rPr>
            </w:pPr>
          </w:p>
        </w:tc>
        <w:tc>
          <w:tcPr>
            <w:tcW w:w="2126" w:type="dxa"/>
            <w:shd w:val="clear" w:color="auto" w:fill="E2EFD9" w:themeFill="accent6" w:themeFillTint="33"/>
          </w:tcPr>
          <w:p w14:paraId="1900AA46" w14:textId="7D9821AC" w:rsidR="007661A5" w:rsidRPr="00967024" w:rsidRDefault="007661A5" w:rsidP="00A27EDC">
            <w:pPr>
              <w:rPr>
                <w:lang w:val="en-US"/>
              </w:rPr>
            </w:pPr>
            <w:r>
              <w:rPr>
                <w:lang w:val="en-US"/>
              </w:rPr>
              <w:t>Content matters, particularly breaking news</w:t>
            </w:r>
          </w:p>
        </w:tc>
        <w:tc>
          <w:tcPr>
            <w:tcW w:w="2410" w:type="dxa"/>
            <w:shd w:val="clear" w:color="auto" w:fill="FFF2CC" w:themeFill="accent4" w:themeFillTint="33"/>
          </w:tcPr>
          <w:p w14:paraId="49911080" w14:textId="76710E82" w:rsidR="007661A5" w:rsidRPr="006A307D" w:rsidRDefault="007661A5" w:rsidP="00A27EDC">
            <w:pPr>
              <w:rPr>
                <w:lang w:val="en-US"/>
              </w:rPr>
            </w:pPr>
            <w:r>
              <w:rPr>
                <w:lang w:val="en-US"/>
              </w:rPr>
              <w:t xml:space="preserve">In general, context less important (in terms of situatedness), but outside contexts (Ukraine, Covid) could matter. Stress could be experienced everywhere, not necessarily determined by the situatedness. </w:t>
            </w:r>
          </w:p>
        </w:tc>
        <w:tc>
          <w:tcPr>
            <w:tcW w:w="2289" w:type="dxa"/>
            <w:shd w:val="clear" w:color="auto" w:fill="E2EFD9" w:themeFill="accent6" w:themeFillTint="33"/>
          </w:tcPr>
          <w:p w14:paraId="5D32ECDE" w14:textId="4DDAFB29" w:rsidR="007661A5" w:rsidRPr="00BA59B7" w:rsidRDefault="007661A5" w:rsidP="00A27EDC">
            <w:pPr>
              <w:rPr>
                <w:lang w:val="en-US"/>
              </w:rPr>
            </w:pPr>
            <w:r>
              <w:rPr>
                <w:lang w:val="en-US"/>
              </w:rPr>
              <w:t>Practices important. Often experienced in relation to little time, or automated habits.</w:t>
            </w:r>
          </w:p>
        </w:tc>
      </w:tr>
    </w:tbl>
    <w:p w14:paraId="470CEB52" w14:textId="77777777" w:rsidR="00CE7858" w:rsidRDefault="00CE7858" w:rsidP="007661A5">
      <w:pPr>
        <w:rPr>
          <w:rFonts w:cstheme="minorHAnsi"/>
          <w:color w:val="FF0000"/>
          <w:lang w:val="en-US"/>
        </w:rPr>
      </w:pPr>
    </w:p>
    <w:p w14:paraId="30FFA90C" w14:textId="77777777" w:rsidR="005F17C2" w:rsidRDefault="005F17C2" w:rsidP="007661A5">
      <w:pPr>
        <w:rPr>
          <w:rFonts w:cstheme="minorHAnsi"/>
          <w:color w:val="FF0000"/>
          <w:lang w:val="en-US"/>
        </w:rPr>
      </w:pPr>
    </w:p>
    <w:p w14:paraId="19456A75" w14:textId="77777777" w:rsidR="005F17C2" w:rsidRDefault="005F17C2" w:rsidP="007661A5">
      <w:pPr>
        <w:rPr>
          <w:rFonts w:cstheme="minorHAnsi"/>
          <w:color w:val="FF0000"/>
          <w:lang w:val="en-US"/>
        </w:rPr>
      </w:pPr>
    </w:p>
    <w:p w14:paraId="158E9AF8" w14:textId="4A758393" w:rsidR="009A531D" w:rsidRPr="00CE7858" w:rsidRDefault="002C6D62" w:rsidP="007661A5">
      <w:pPr>
        <w:rPr>
          <w:rFonts w:cstheme="minorHAnsi"/>
          <w:color w:val="FF0000"/>
          <w:lang w:val="en-US"/>
        </w:rPr>
      </w:pPr>
      <w:r>
        <w:rPr>
          <w:rFonts w:cstheme="minorHAnsi"/>
          <w:color w:val="FF0000"/>
          <w:lang w:val="en-US"/>
        </w:rPr>
        <w:lastRenderedPageBreak/>
        <w:t>Suggestion 2:</w:t>
      </w:r>
    </w:p>
    <w:p w14:paraId="6B92C55F" w14:textId="1A1D8BC6" w:rsidR="00FD3B0E" w:rsidRDefault="00820E09" w:rsidP="007661A5">
      <w:pPr>
        <w:rPr>
          <w:rFonts w:cstheme="minorHAnsi"/>
          <w:lang w:val="en-US"/>
        </w:rPr>
      </w:pPr>
      <w:r>
        <w:rPr>
          <w:rFonts w:cstheme="minorHAnsi"/>
          <w:noProof/>
          <w:lang w:val="en-US"/>
        </w:rPr>
        <mc:AlternateContent>
          <mc:Choice Requires="wps">
            <w:drawing>
              <wp:anchor distT="0" distB="0" distL="114300" distR="114300" simplePos="0" relativeHeight="251658244" behindDoc="0" locked="0" layoutInCell="1" allowOverlap="1" wp14:anchorId="729C00DB" wp14:editId="4F590D44">
                <wp:simplePos x="0" y="0"/>
                <wp:positionH relativeFrom="column">
                  <wp:posOffset>2404967</wp:posOffset>
                </wp:positionH>
                <wp:positionV relativeFrom="paragraph">
                  <wp:posOffset>74930</wp:posOffset>
                </wp:positionV>
                <wp:extent cx="958468" cy="351155"/>
                <wp:effectExtent l="0" t="0" r="0" b="4445"/>
                <wp:wrapNone/>
                <wp:docPr id="797975867" name="Tekstboks 797975867"/>
                <wp:cNvGraphicFramePr/>
                <a:graphic xmlns:a="http://schemas.openxmlformats.org/drawingml/2006/main">
                  <a:graphicData uri="http://schemas.microsoft.com/office/word/2010/wordprocessingShape">
                    <wps:wsp>
                      <wps:cNvSpPr txBox="1"/>
                      <wps:spPr>
                        <a:xfrm>
                          <a:off x="0" y="0"/>
                          <a:ext cx="958468" cy="351155"/>
                        </a:xfrm>
                        <a:prstGeom prst="rect">
                          <a:avLst/>
                        </a:prstGeom>
                        <a:solidFill>
                          <a:schemeClr val="lt1"/>
                        </a:solidFill>
                        <a:ln w="6350">
                          <a:noFill/>
                        </a:ln>
                      </wps:spPr>
                      <wps:txbx>
                        <w:txbxContent>
                          <w:p w14:paraId="318D6906" w14:textId="41A96451" w:rsidR="00FD3B0E" w:rsidRPr="00820E09" w:rsidRDefault="00FD3B0E" w:rsidP="00FD3B0E">
                            <w:pPr>
                              <w:rPr>
                                <w:b/>
                                <w:bCs/>
                                <w:sz w:val="32"/>
                                <w:szCs w:val="32"/>
                              </w:rPr>
                            </w:pPr>
                            <w:r w:rsidRPr="00820E09">
                              <w:rPr>
                                <w:b/>
                                <w:bCs/>
                                <w:sz w:val="32"/>
                                <w:szCs w:val="32"/>
                              </w:rPr>
                              <w:t>Content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C00DB" id="Tekstboks 797975867" o:spid="_x0000_s1027" type="#_x0000_t202" style="position:absolute;margin-left:189.35pt;margin-top:5.9pt;width:75.45pt;height:2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Ck5LgIAAFoEAAAOAAAAZHJzL2Uyb0RvYy54bWysVE1vGjEQvVfqf7B8L8sSliaIJaJEVJWi&#13;&#10;JBKpcjZem7Xk9bi2YZf++o69fDXtqerFjD2zzzPvPTO77xpN9sJ5Baak+WBIiTAcKmW2Jf3+uvp0&#13;&#10;S4kPzFRMgxElPQhP7+cfP8xaOxUjqEFXwhEEMX7a2pLWIdhplnlei4b5AVhhMCnBNSzg1m2zyrEW&#13;&#10;0RudjYbDSdaCq6wDLrzH04c+SecJX0rBw7OUXgSiS4q9hbS6tG7ims1nbLp1zNaKH9tg/9BFw5TB&#13;&#10;S89QDywwsnPqD6hGcQceZBhwaDKQUnGRZsBp8uG7adY1syLNguR4e6bJ/z9Y/rRf2xdHQvcFOhQw&#13;&#10;EtJaP/V4GOfppGviL3ZKMI8UHs60iS4Qjod3xe14gjpzTN0UeV4UESW7fGydD18FNCQGJXWoSiKL&#13;&#10;7R996EtPJfEuD1pVK6V12kQniKV2ZM9QQx1Siwj+W5U2pC3p5KYYJmAD8fMeWRvs5TJSjEK36Yiq&#13;&#10;rsbdQHVAFhz0BvGWrxT2+sh8eGEOHYGDo8vDMy5SA94Fx4iSGtzPv53HehQKs5S06LCS+h875gQl&#13;&#10;+ptBCe/y8ThaMm3GxecRbtx1ZnOdMbtmCUhAju/J8hTG+qBPoXTQvOFjWMRbMcUMx7tLGk7hMvS+&#13;&#10;x8fExWKRitCEloVHs7Y8QkfCoxKv3Rtz9ihXQJ2f4ORFNn2nWl8bvzSw2AWQKkkaee5ZPdKPBk6m&#13;&#10;OD62+EKu96nq8pcw/wUAAP//AwBQSwMEFAAGAAgAAAAhACT60FPlAAAADgEAAA8AAABkcnMvZG93&#13;&#10;bnJldi54bWxMj0tPwzAQhO9I/Adrkbgg6qRRk5LGqRBPiRsND3Fz4yWpiNdR7Cbh37Oc4LLSamZn&#13;&#10;5yu2s+3EiIM/OFIQLyIQSLUzB2oUvFT3l2sQPmgyunOECr7Rw7Y8PSl0btxEzzjuQiM4hHyuFbQh&#13;&#10;9LmUvm7Rar9wPRJrn26wOvA6NNIMeuJw28llFKXS6gPxh1b3eNNi/bU7WgUfF837k58fXqdklfR3&#13;&#10;j2OVvZlKqfOz+XbD43oDIuAc/i7gl4H7Q8nF9u5IxotOQZKtM7ayEDMHG1bLqxTEXkGaxSDLQv7H&#13;&#10;KH8AAAD//wMAUEsBAi0AFAAGAAgAAAAhALaDOJL+AAAA4QEAABMAAAAAAAAAAAAAAAAAAAAAAFtD&#13;&#10;b250ZW50X1R5cGVzXS54bWxQSwECLQAUAAYACAAAACEAOP0h/9YAAACUAQAACwAAAAAAAAAAAAAA&#13;&#10;AAAvAQAAX3JlbHMvLnJlbHNQSwECLQAUAAYACAAAACEAPZgpOS4CAABaBAAADgAAAAAAAAAAAAAA&#13;&#10;AAAuAgAAZHJzL2Uyb0RvYy54bWxQSwECLQAUAAYACAAAACEAJPrQU+UAAAAOAQAADwAAAAAAAAAA&#13;&#10;AAAAAACIBAAAZHJzL2Rvd25yZXYueG1sUEsFBgAAAAAEAAQA8wAAAJoFAAAAAA==&#13;&#10;" fillcolor="white [3201]" stroked="f" strokeweight=".5pt">
                <v:textbox>
                  <w:txbxContent>
                    <w:p w14:paraId="318D6906" w14:textId="41A96451" w:rsidR="00FD3B0E" w:rsidRPr="00820E09" w:rsidRDefault="00FD3B0E" w:rsidP="00FD3B0E">
                      <w:pPr>
                        <w:rPr>
                          <w:b/>
                          <w:bCs/>
                          <w:sz w:val="32"/>
                          <w:szCs w:val="32"/>
                        </w:rPr>
                      </w:pPr>
                      <w:r w:rsidRPr="00820E09">
                        <w:rPr>
                          <w:b/>
                          <w:bCs/>
                          <w:sz w:val="32"/>
                          <w:szCs w:val="32"/>
                        </w:rPr>
                        <w:t>Content</w:t>
                      </w:r>
                    </w:p>
                  </w:txbxContent>
                </v:textbox>
              </v:shape>
            </w:pict>
          </mc:Fallback>
        </mc:AlternateContent>
      </w:r>
    </w:p>
    <w:p w14:paraId="32530B6E" w14:textId="77777777" w:rsidR="00FD3B0E" w:rsidRDefault="00FD3B0E" w:rsidP="007661A5">
      <w:pPr>
        <w:rPr>
          <w:rFonts w:cstheme="minorHAnsi"/>
          <w:lang w:val="en-US"/>
        </w:rPr>
      </w:pPr>
    </w:p>
    <w:p w14:paraId="08CAFF6E" w14:textId="29CC3517" w:rsidR="00FD3B0E" w:rsidRDefault="00FD3B0E" w:rsidP="007661A5">
      <w:pPr>
        <w:rPr>
          <w:rFonts w:cstheme="minorHAnsi"/>
          <w:lang w:val="en-US"/>
        </w:rPr>
      </w:pPr>
      <w:r>
        <w:rPr>
          <w:rFonts w:cstheme="minorHAnsi"/>
          <w:noProof/>
          <w:lang w:val="en-US"/>
        </w:rPr>
        <mc:AlternateContent>
          <mc:Choice Requires="wps">
            <w:drawing>
              <wp:anchor distT="0" distB="0" distL="114300" distR="114300" simplePos="0" relativeHeight="251658241" behindDoc="0" locked="0" layoutInCell="1" allowOverlap="1" wp14:anchorId="72191D52" wp14:editId="30581694">
                <wp:simplePos x="0" y="0"/>
                <wp:positionH relativeFrom="column">
                  <wp:posOffset>-113030</wp:posOffset>
                </wp:positionH>
                <wp:positionV relativeFrom="paragraph">
                  <wp:posOffset>169545</wp:posOffset>
                </wp:positionV>
                <wp:extent cx="6036408" cy="4837918"/>
                <wp:effectExtent l="12700" t="12700" r="26035" b="13970"/>
                <wp:wrapNone/>
                <wp:docPr id="930940756" name="Trekant 930940756"/>
                <wp:cNvGraphicFramePr/>
                <a:graphic xmlns:a="http://schemas.openxmlformats.org/drawingml/2006/main">
                  <a:graphicData uri="http://schemas.microsoft.com/office/word/2010/wordprocessingShape">
                    <wps:wsp>
                      <wps:cNvSpPr/>
                      <wps:spPr>
                        <a:xfrm>
                          <a:off x="0" y="0"/>
                          <a:ext cx="6036408" cy="4837918"/>
                        </a:xfrm>
                        <a:prstGeom prst="triangle">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1BB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ekant 1" o:spid="_x0000_s1026" type="#_x0000_t5" style="position:absolute;margin-left:-8.9pt;margin-top:13.35pt;width:475.3pt;height:38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ogdAIAAEsFAAAOAAAAZHJzL2Uyb0RvYy54bWysVEtv2zAMvg/YfxB0X22n6SuIUwQpOgwo&#10;2qDt0LMiS7EAWdQkJU7260fJjpOtxQ7DLjIpkh8f/qjp7a7RZCucV2BKWpzllAjDoVJmXdLvr/df&#10;rinxgZmKaTCipHvh6e3s86dpaydiBDXoSjiCIMZPWlvSOgQ7yTLPa9EwfwZWGDRKcA0LqLp1VjnW&#10;Inqjs1GeX2YtuMo64MJ7vL3rjHSW8KUUPDxJ6UUguqRYW0inS+cqntlsyiZrx2yteF8G+4cqGqYM&#10;Jh2g7lhgZOPUO6hGcQceZDjj0GQgpeIi9YDdFPkf3bzUzIrUCw7H22FM/v/B8sfti106HENr/cSj&#10;GLvYSdfEL9ZHdmlY+2FYYhcIx8vL/PxynOPv5WgbX59f3RTXcZzZMdw6H74KaEgUShqcYmatY0ds&#10;wrYPPnTuB7d47UGr6l5pnZTIArHQjmwZ/r/VetQnOPHKjnUnKey1iLHaPAtJVIWVjlLCRKkjGONc&#10;mFB0pppVostRXOR5YgW2MUSkphJgRJZY3YDdA/xe6AG7a6/3j6EiMXIIzv9WWBc8RKTMYMIQ3CgD&#10;7iMAjV31mTt/LP9kNFFcQbVfOuKg2wdv+b3CX/TAfFgyhwuAq4JLHZ7wkBrakkIvUVKD+/nRffRH&#10;XqKVkhYXqqT+x4Y5QYn+ZpCxN8V4HDcwKeOLqxEq7tSyOrWYTbMA/OcFPh+WJzH6B30QpYPmDXd/&#10;HrOiiRmOuUvKgzsoi9AtOr4eXMznyQ23zrLwYF4sj+BxqpF+r7s35uyBp0jxRzgs3zuqdr4x0sB8&#10;E0CqxOPjXPt548Ym4vSvS3wSTvXkdXwDZ78AAAD//wMAUEsDBBQABgAIAAAAIQBxpAxY5QAAAA8B&#10;AAAPAAAAZHJzL2Rvd25yZXYueG1sTI/LasMwEEX3hf6DmEJ3iRyn2I5jOYT0QSFQaNJFlrI1tU2t&#10;kbGUxP37TlftZmBe955bbCbbiwuOvnOkYDGPQCDVznTUKPg4Ps8yED5oMrp3hAq+0cOmvL0pdG7c&#10;ld7xcgiNYBHyuVbQhjDkUvq6Rav93A1IvPt0o9WB27GRZtRXFre9jKMokVZ3xA6tHnDXYv11OFsF&#10;aTQtq4c07fDpuH/bZaeYtq8vSt3fTY9rLts1iIBT+PuA3wzMDyWDVe5MxotewWyRMn9QECcpCD5Y&#10;LWMeVGyRZQnIspD/c5Q/AAAA//8DAFBLAQItABQABgAIAAAAIQC2gziS/gAAAOEBAAATAAAAAAAA&#10;AAAAAAAAAAAAAABbQ29udGVudF9UeXBlc10ueG1sUEsBAi0AFAAGAAgAAAAhADj9If/WAAAAlAEA&#10;AAsAAAAAAAAAAAAAAAAALwEAAF9yZWxzLy5yZWxzUEsBAi0AFAAGAAgAAAAhAJgTKiB0AgAASwUA&#10;AA4AAAAAAAAAAAAAAAAALgIAAGRycy9lMm9Eb2MueG1sUEsBAi0AFAAGAAgAAAAhAHGkDFjlAAAA&#10;DwEAAA8AAAAAAAAAAAAAAAAAzgQAAGRycy9kb3ducmV2LnhtbFBLBQYAAAAABAAEAPMAAADgBQAA&#10;AAA=&#10;" fillcolor="#e7e6e6 [3214]" strokecolor="#09101d [484]" strokeweight="1pt"/>
            </w:pict>
          </mc:Fallback>
        </mc:AlternateContent>
      </w:r>
    </w:p>
    <w:p w14:paraId="5295CA7E" w14:textId="6BEEF702" w:rsidR="00FD3B0E" w:rsidRDefault="00FD3B0E" w:rsidP="007661A5">
      <w:pPr>
        <w:rPr>
          <w:rFonts w:cstheme="minorHAnsi"/>
          <w:lang w:val="en-US"/>
        </w:rPr>
      </w:pPr>
    </w:p>
    <w:p w14:paraId="303AC062" w14:textId="153BFEDA" w:rsidR="00FD3B0E" w:rsidRDefault="00FD3B0E" w:rsidP="007661A5">
      <w:pPr>
        <w:rPr>
          <w:rFonts w:cstheme="minorHAnsi"/>
          <w:lang w:val="en-US"/>
        </w:rPr>
      </w:pPr>
    </w:p>
    <w:p w14:paraId="0458D3A3" w14:textId="15686E81" w:rsidR="00FD3B0E" w:rsidRDefault="00FD3B0E" w:rsidP="007661A5">
      <w:pPr>
        <w:rPr>
          <w:rFonts w:cstheme="minorHAnsi"/>
          <w:lang w:val="en-US"/>
        </w:rPr>
      </w:pPr>
    </w:p>
    <w:p w14:paraId="58E401B3" w14:textId="5F14112E" w:rsidR="00FD3B0E" w:rsidRDefault="00FD3B0E" w:rsidP="007661A5">
      <w:pPr>
        <w:rPr>
          <w:rFonts w:cstheme="minorHAnsi"/>
          <w:lang w:val="en-US"/>
        </w:rPr>
      </w:pPr>
    </w:p>
    <w:p w14:paraId="3F4828A0" w14:textId="608FB503" w:rsidR="00FD3B0E" w:rsidRDefault="00FD3B0E" w:rsidP="007661A5">
      <w:pPr>
        <w:rPr>
          <w:rFonts w:cstheme="minorHAnsi"/>
          <w:lang w:val="en-US"/>
        </w:rPr>
      </w:pPr>
    </w:p>
    <w:p w14:paraId="69E55258" w14:textId="37B01BE7" w:rsidR="00FD3B0E" w:rsidRDefault="00FD3B0E" w:rsidP="007661A5">
      <w:pPr>
        <w:rPr>
          <w:rFonts w:cstheme="minorHAnsi"/>
          <w:lang w:val="en-US"/>
        </w:rPr>
      </w:pPr>
    </w:p>
    <w:p w14:paraId="2167B1E6" w14:textId="56A11A6A" w:rsidR="00FD3B0E" w:rsidRDefault="00FD3B0E" w:rsidP="007661A5">
      <w:pPr>
        <w:rPr>
          <w:rFonts w:cstheme="minorHAnsi"/>
          <w:lang w:val="en-US"/>
        </w:rPr>
      </w:pPr>
    </w:p>
    <w:p w14:paraId="567DD07A" w14:textId="52AD6BC6" w:rsidR="00FD3B0E" w:rsidRDefault="00FD3B0E" w:rsidP="007661A5">
      <w:pPr>
        <w:rPr>
          <w:rFonts w:cstheme="minorHAnsi"/>
          <w:lang w:val="en-US"/>
        </w:rPr>
      </w:pPr>
    </w:p>
    <w:p w14:paraId="63D000BD" w14:textId="38984585" w:rsidR="00FD3B0E" w:rsidRDefault="00FD3B0E" w:rsidP="007661A5">
      <w:pPr>
        <w:rPr>
          <w:rFonts w:cstheme="minorHAnsi"/>
          <w:lang w:val="en-US"/>
        </w:rPr>
      </w:pPr>
    </w:p>
    <w:p w14:paraId="08CF63EB" w14:textId="44AFE213" w:rsidR="00FD3B0E" w:rsidRDefault="005F3404" w:rsidP="007661A5">
      <w:pPr>
        <w:rPr>
          <w:rFonts w:cstheme="minorHAnsi"/>
          <w:lang w:val="en-US"/>
        </w:rPr>
      </w:pPr>
      <w:r>
        <w:rPr>
          <w:rFonts w:cstheme="minorHAnsi"/>
          <w:noProof/>
          <w:lang w:val="en-US"/>
        </w:rPr>
        <mc:AlternateContent>
          <mc:Choice Requires="wps">
            <w:drawing>
              <wp:anchor distT="0" distB="0" distL="114300" distR="114300" simplePos="0" relativeHeight="251658249" behindDoc="0" locked="0" layoutInCell="1" allowOverlap="1" wp14:anchorId="6FBCD163" wp14:editId="07AD5C43">
                <wp:simplePos x="0" y="0"/>
                <wp:positionH relativeFrom="column">
                  <wp:posOffset>1684753</wp:posOffset>
                </wp:positionH>
                <wp:positionV relativeFrom="paragraph">
                  <wp:posOffset>23300</wp:posOffset>
                </wp:positionV>
                <wp:extent cx="1434905" cy="900332"/>
                <wp:effectExtent l="0" t="0" r="0" b="0"/>
                <wp:wrapNone/>
                <wp:docPr id="569476477" name="Tekstboks 569476477"/>
                <wp:cNvGraphicFramePr/>
                <a:graphic xmlns:a="http://schemas.openxmlformats.org/drawingml/2006/main">
                  <a:graphicData uri="http://schemas.microsoft.com/office/word/2010/wordprocessingShape">
                    <wps:wsp>
                      <wps:cNvSpPr txBox="1"/>
                      <wps:spPr>
                        <a:xfrm>
                          <a:off x="0" y="0"/>
                          <a:ext cx="1434905" cy="900332"/>
                        </a:xfrm>
                        <a:prstGeom prst="rect">
                          <a:avLst/>
                        </a:prstGeom>
                        <a:noFill/>
                        <a:ln w="6350">
                          <a:noFill/>
                        </a:ln>
                      </wps:spPr>
                      <wps:txbx>
                        <w:txbxContent>
                          <w:p w14:paraId="0F8F2064" w14:textId="0AEF19A2" w:rsidR="00ED4AFF" w:rsidRPr="00ED4AFF" w:rsidRDefault="00ED4AFF" w:rsidP="005604B9">
                            <w:pPr>
                              <w:jc w:val="center"/>
                              <w:rPr>
                                <w:lang w:val="en-US"/>
                              </w:rPr>
                            </w:pPr>
                            <w:r w:rsidRPr="00ED4AFF">
                              <w:rPr>
                                <w:lang w:val="en-US"/>
                              </w:rPr>
                              <w:t xml:space="preserve">Reassurance and control </w:t>
                            </w:r>
                            <w:r w:rsidR="0026084C">
                              <w:rPr>
                                <w:lang w:val="en-US"/>
                              </w:rPr>
                              <w:t>(</w:t>
                            </w:r>
                            <w:r>
                              <w:rPr>
                                <w:lang w:val="en-US"/>
                              </w:rPr>
                              <w:t xml:space="preserve">of </w:t>
                            </w:r>
                            <w:r w:rsidRPr="00ED4AFF">
                              <w:rPr>
                                <w:lang w:val="en-US"/>
                              </w:rPr>
                              <w:t>specific topics</w:t>
                            </w:r>
                            <w:r w:rsidR="0026084C">
                              <w:rPr>
                                <w:lang w:val="en-US"/>
                              </w:rPr>
                              <w:t>, e.g., war,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D163" id="Tekstboks 569476477" o:spid="_x0000_s1028" type="#_x0000_t202" style="position:absolute;margin-left:132.65pt;margin-top:1.85pt;width:113pt;height:70.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t/jGQIAADMEAAAOAAAAZHJzL2Uyb0RvYy54bWysU9uO2yAQfa/Uf0C8N3Zu28aKs0p3lapS&#13;&#10;tLtSttpngiG2BAwFEjv9+g44N237VPUFBmaYyzmH+X2nFTkI5xswJR0OckqE4VA1ZlfSH6+rT18o&#13;&#10;8YGZiikwoqRH4en94uOHeWsLMYIaVCUcwSTGF60taR2CLbLM81po5gdghUGnBKdZwKPbZZVjLWbX&#13;&#10;Khvl+V3WgqusAy68x9vH3kkXKb+UgodnKb0IRJUUewtpdWndxjVbzFmxc8zWDT+1wf6hC80ag0Uv&#13;&#10;qR5ZYGTvmj9S6YY78CDDgIPOQMqGizQDTjPM302zqZkVaRYEx9sLTP7/peVPh419cSR0X6FDAiMg&#13;&#10;rfWFx8s4Tyedjjt2StCPEB4vsIkuEB4fTcaTWT6lhKNvlufj8Simya6vrfPhmwBNolFSh7QktNhh&#13;&#10;7UMfeg6JxQysGqUSNcqQtqR342meHlw8mFwZrHHtNVqh23akqUqaGog3W6iOOJ6Dnnlv+arBHtbM&#13;&#10;hxfmkGqcCOUbnnGRCrAWnCxKanC//nYf45EB9FLSonRK6n/umROUqO8GuZkNJ5OotXSYTD+P8OBu&#13;&#10;Pdtbj9nrB0B1DvGjWJ7MGB/U2ZQO9BuqfBmroosZjrVLGs7mQ+gFjb+Ei+UyBaG6LAtrs7E8po6o&#13;&#10;RoRfuzfm7ImGgAQ+wVlkrHjHRh/b87HcB5BNouqK6gl+VGYi+/SLovRvzynq+tcXvwEAAP//AwBQ&#13;&#10;SwMEFAAGAAgAAAAhAGCVdankAAAADgEAAA8AAABkcnMvZG93bnJldi54bWxMT01PwkAQvZv4HzZj&#13;&#10;4k22FIpYuiWkhpgYPYBcvE27S9vYna3dBaq/3vGkl0le3se8l61H24mzGXzrSMF0EoEwVDndUq3g&#13;&#10;8La9W4LwAUlj58go+DIe1vn1VYapdhfamfM+1IJDyKeooAmhT6X0VWMs+onrDTF3dIPFwHCopR7w&#13;&#10;wuG2k3EULaTFlvhDg70pGlN97E9WwXOxfcVdGdvld1c8vRw3/efhPVHq9mZ8XPHZrEAEM4Y/B/xu&#13;&#10;4P6Qc7HSnUh70SmIF8mMpQpm9yCYnz9MGZcsnCcJyDyT/2fkPwAAAP//AwBQSwECLQAUAAYACAAA&#13;&#10;ACEAtoM4kv4AAADhAQAAEwAAAAAAAAAAAAAAAAAAAAAAW0NvbnRlbnRfVHlwZXNdLnhtbFBLAQIt&#13;&#10;ABQABgAIAAAAIQA4/SH/1gAAAJQBAAALAAAAAAAAAAAAAAAAAC8BAABfcmVscy8ucmVsc1BLAQIt&#13;&#10;ABQABgAIAAAAIQDNgt/jGQIAADMEAAAOAAAAAAAAAAAAAAAAAC4CAABkcnMvZTJvRG9jLnhtbFBL&#13;&#10;AQItABQABgAIAAAAIQBglXWp5AAAAA4BAAAPAAAAAAAAAAAAAAAAAHMEAABkcnMvZG93bnJldi54&#13;&#10;bWxQSwUGAAAAAAQABADzAAAAhAUAAAAA&#13;&#10;" filled="f" stroked="f" strokeweight=".5pt">
                <v:textbox>
                  <w:txbxContent>
                    <w:p w14:paraId="0F8F2064" w14:textId="0AEF19A2" w:rsidR="00ED4AFF" w:rsidRPr="00ED4AFF" w:rsidRDefault="00ED4AFF" w:rsidP="005604B9">
                      <w:pPr>
                        <w:jc w:val="center"/>
                        <w:rPr>
                          <w:lang w:val="en-US"/>
                        </w:rPr>
                      </w:pPr>
                      <w:r w:rsidRPr="00ED4AFF">
                        <w:rPr>
                          <w:lang w:val="en-US"/>
                        </w:rPr>
                        <w:t xml:space="preserve">Reassurance and control </w:t>
                      </w:r>
                      <w:r w:rsidR="0026084C">
                        <w:rPr>
                          <w:lang w:val="en-US"/>
                        </w:rPr>
                        <w:t>(</w:t>
                      </w:r>
                      <w:r>
                        <w:rPr>
                          <w:lang w:val="en-US"/>
                        </w:rPr>
                        <w:t xml:space="preserve">of </w:t>
                      </w:r>
                      <w:r w:rsidRPr="00ED4AFF">
                        <w:rPr>
                          <w:lang w:val="en-US"/>
                        </w:rPr>
                        <w:t>specific topics</w:t>
                      </w:r>
                      <w:r w:rsidR="0026084C">
                        <w:rPr>
                          <w:lang w:val="en-US"/>
                        </w:rPr>
                        <w:t>, e.g., war, pandemic)</w:t>
                      </w:r>
                    </w:p>
                  </w:txbxContent>
                </v:textbox>
              </v:shape>
            </w:pict>
          </mc:Fallback>
        </mc:AlternateContent>
      </w:r>
    </w:p>
    <w:p w14:paraId="79724A70" w14:textId="4985E901" w:rsidR="00FD3B0E" w:rsidRDefault="00FD3B0E" w:rsidP="007661A5">
      <w:pPr>
        <w:rPr>
          <w:rFonts w:cstheme="minorHAnsi"/>
          <w:lang w:val="en-US"/>
        </w:rPr>
      </w:pPr>
    </w:p>
    <w:p w14:paraId="525F3AF4" w14:textId="330CE44C" w:rsidR="00FD3B0E" w:rsidRDefault="00FD3B0E" w:rsidP="007661A5">
      <w:pPr>
        <w:rPr>
          <w:rFonts w:cstheme="minorHAnsi"/>
          <w:lang w:val="en-US"/>
        </w:rPr>
      </w:pPr>
    </w:p>
    <w:p w14:paraId="1353E1A0" w14:textId="4650A2F9" w:rsidR="00FD3B0E" w:rsidRDefault="00FD3B0E" w:rsidP="007661A5">
      <w:pPr>
        <w:rPr>
          <w:rFonts w:cstheme="minorHAnsi"/>
          <w:lang w:val="en-US"/>
        </w:rPr>
      </w:pPr>
    </w:p>
    <w:p w14:paraId="1B9CDC65" w14:textId="56E7DC81" w:rsidR="00FD3B0E" w:rsidRDefault="005F3404" w:rsidP="007661A5">
      <w:pPr>
        <w:rPr>
          <w:rFonts w:cstheme="minorHAnsi"/>
          <w:lang w:val="en-US"/>
        </w:rPr>
      </w:pPr>
      <w:r>
        <w:rPr>
          <w:rFonts w:cstheme="minorHAnsi"/>
          <w:noProof/>
          <w:lang w:val="en-US"/>
        </w:rPr>
        <mc:AlternateContent>
          <mc:Choice Requires="wps">
            <w:drawing>
              <wp:anchor distT="0" distB="0" distL="114300" distR="114300" simplePos="0" relativeHeight="251658245" behindDoc="0" locked="0" layoutInCell="1" allowOverlap="1" wp14:anchorId="315E3EBB" wp14:editId="7EBB7928">
                <wp:simplePos x="0" y="0"/>
                <wp:positionH relativeFrom="column">
                  <wp:posOffset>3123068</wp:posOffset>
                </wp:positionH>
                <wp:positionV relativeFrom="paragraph">
                  <wp:posOffset>68856</wp:posOffset>
                </wp:positionV>
                <wp:extent cx="759460" cy="280279"/>
                <wp:effectExtent l="0" t="0" r="0" b="0"/>
                <wp:wrapNone/>
                <wp:docPr id="960434466" name="Tekstboks 960434466"/>
                <wp:cNvGraphicFramePr/>
                <a:graphic xmlns:a="http://schemas.openxmlformats.org/drawingml/2006/main">
                  <a:graphicData uri="http://schemas.microsoft.com/office/word/2010/wordprocessingShape">
                    <wps:wsp>
                      <wps:cNvSpPr txBox="1"/>
                      <wps:spPr>
                        <a:xfrm>
                          <a:off x="0" y="0"/>
                          <a:ext cx="759460" cy="280279"/>
                        </a:xfrm>
                        <a:prstGeom prst="rect">
                          <a:avLst/>
                        </a:prstGeom>
                        <a:noFill/>
                        <a:ln w="6350">
                          <a:noFill/>
                        </a:ln>
                      </wps:spPr>
                      <wps:txbx>
                        <w:txbxContent>
                          <w:p w14:paraId="22E50E79" w14:textId="61590D2E" w:rsidR="00FD3B0E" w:rsidRPr="00FD3B0E" w:rsidRDefault="00FD3B0E" w:rsidP="00ED4AFF">
                            <w:r>
                              <w:t>Stress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E3EBB" id="Tekstboks 960434466" o:spid="_x0000_s1029" type="#_x0000_t202" style="position:absolute;margin-left:245.9pt;margin-top:5.4pt;width:59.8pt;height:2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0L3GwIAADIEAAAOAAAAZHJzL2Uyb0RvYy54bWysU8lu2zAQvRfoPxC815IdL7FgOXATuChg&#13;&#10;JAGcImeaIi0BFIclaUvu13dIyQvSnopeqBnOaJb3HhcPba3IUVhXgc7pcJBSIjSHotL7nP54W3+5&#13;&#10;p8R5pgumQIucnoSjD8vPnxaNycQISlCFsASLaJc1Jqel9yZLEsdLUTM3ACM0BiXYmnl07T4pLGuw&#13;&#10;eq2SUZpOkwZsYSxw4RzePnVBuoz1pRTcv0jphCcqpzibj6eN5y6cyXLBsr1lpqx4Pwb7hylqVmls&#13;&#10;ein1xDwjB1v9UaquuAUH0g841AlIWXERd8BthumHbbYlMyLuguA4c4HJ/b+y/Pm4Na+W+PYrtEhg&#13;&#10;AKQxLnN4GfZppa3DFyclGEcITxfYROsJx8vZZD6eYoRjaHSfjmbzUCW5/mys898E1CQYObXISgSL&#13;&#10;HTfOd6nnlNBLw7pSKjKjNGlyOr2bpPGHSwSLK409rqMGy7e7llRFTu/Oa+ygOOF2FjrineHrCmfY&#13;&#10;MOdfmUWmcWxUr3/BQyrAXtBblJRgf/3tPuQjARilpEHl5NT9PDArKFHfNVIzH47HQWrRGU9mI3Ts&#13;&#10;bWR3G9GH+hFQnEN8J4ZHM+R7dTalhfodRb4KXTHENMfeOfVn89F3esZHwsVqFZNQXIb5jd4aHkoH&#13;&#10;VAPCb+07s6anwSN/z3DWGMs+sNHldnysDh5kFakKOHeo9vCjMCPZ/SMKyr/1Y9b1qS9/AwAA//8D&#13;&#10;AFBLAwQUAAYACAAAACEA/ZEOcuUAAAAOAQAADwAAAGRycy9kb3ducmV2LnhtbEyPQW/CMAyF75P2&#13;&#10;HyIj7TbSooKgNEWoE5o0bQcYl93cxrQVTdI1Abr9+nmn7WLLevbz97LNaDpxpcG3ziqIpxEIspXT&#13;&#10;ra0VHN93j0sQPqDV2DlLCr7Iwya/v8sw1e5m93Q9hFqwifUpKmhC6FMpfdWQQT91PVnWTm4wGHgc&#13;&#10;aqkHvLG56eQsihbSYGv5Q4M9FQ1V58PFKHgpdm+4L2dm+d0Vz6+nbf95/Jgr9TAZn9ZctmsQgcbw&#13;&#10;dwG/GZgfcgYr3cVqLzoFySpm/sBCxJ0XFnGcgCgVzJMVyDyT/2PkPwAAAP//AwBQSwECLQAUAAYA&#13;&#10;CAAAACEAtoM4kv4AAADhAQAAEwAAAAAAAAAAAAAAAAAAAAAAW0NvbnRlbnRfVHlwZXNdLnhtbFBL&#13;&#10;AQItABQABgAIAAAAIQA4/SH/1gAAAJQBAAALAAAAAAAAAAAAAAAAAC8BAABfcmVscy8ucmVsc1BL&#13;&#10;AQItABQABgAIAAAAIQAxs0L3GwIAADIEAAAOAAAAAAAAAAAAAAAAAC4CAABkcnMvZTJvRG9jLnht&#13;&#10;bFBLAQItABQABgAIAAAAIQD9kQ5y5QAAAA4BAAAPAAAAAAAAAAAAAAAAAHUEAABkcnMvZG93bnJl&#13;&#10;di54bWxQSwUGAAAAAAQABADzAAAAhwUAAAAA&#13;&#10;" filled="f" stroked="f" strokeweight=".5pt">
                <v:textbox>
                  <w:txbxContent>
                    <w:p w14:paraId="22E50E79" w14:textId="61590D2E" w:rsidR="00FD3B0E" w:rsidRPr="00FD3B0E" w:rsidRDefault="00FD3B0E" w:rsidP="00ED4AFF">
                      <w:r>
                        <w:t>Stress</w:t>
                      </w:r>
                    </w:p>
                  </w:txbxContent>
                </v:textbox>
              </v:shape>
            </w:pict>
          </mc:Fallback>
        </mc:AlternateContent>
      </w:r>
    </w:p>
    <w:p w14:paraId="38AAE4B9" w14:textId="180313A9" w:rsidR="00FD3B0E" w:rsidRDefault="005F3404" w:rsidP="007661A5">
      <w:pPr>
        <w:rPr>
          <w:rFonts w:cstheme="minorHAnsi"/>
          <w:lang w:val="en-US"/>
        </w:rPr>
      </w:pPr>
      <w:r>
        <w:rPr>
          <w:rFonts w:cstheme="minorHAnsi"/>
          <w:noProof/>
          <w:lang w:val="en-US"/>
        </w:rPr>
        <mc:AlternateContent>
          <mc:Choice Requires="wps">
            <w:drawing>
              <wp:anchor distT="0" distB="0" distL="114300" distR="114300" simplePos="0" relativeHeight="251658247" behindDoc="0" locked="0" layoutInCell="1" allowOverlap="1" wp14:anchorId="4D2414E7" wp14:editId="034A33AF">
                <wp:simplePos x="0" y="0"/>
                <wp:positionH relativeFrom="column">
                  <wp:posOffset>1195705</wp:posOffset>
                </wp:positionH>
                <wp:positionV relativeFrom="paragraph">
                  <wp:posOffset>158701</wp:posOffset>
                </wp:positionV>
                <wp:extent cx="1012190" cy="281354"/>
                <wp:effectExtent l="0" t="0" r="0" b="0"/>
                <wp:wrapNone/>
                <wp:docPr id="615360632" name="Tekstboks 615360632"/>
                <wp:cNvGraphicFramePr/>
                <a:graphic xmlns:a="http://schemas.openxmlformats.org/drawingml/2006/main">
                  <a:graphicData uri="http://schemas.microsoft.com/office/word/2010/wordprocessingShape">
                    <wps:wsp>
                      <wps:cNvSpPr txBox="1"/>
                      <wps:spPr>
                        <a:xfrm>
                          <a:off x="0" y="0"/>
                          <a:ext cx="1012190" cy="281354"/>
                        </a:xfrm>
                        <a:prstGeom prst="rect">
                          <a:avLst/>
                        </a:prstGeom>
                        <a:noFill/>
                        <a:ln w="6350">
                          <a:noFill/>
                        </a:ln>
                      </wps:spPr>
                      <wps:txbx>
                        <w:txbxContent>
                          <w:p w14:paraId="286CFE22" w14:textId="79F3C63D" w:rsidR="00FD3B0E" w:rsidRPr="00FD3B0E" w:rsidRDefault="00FD3B0E" w:rsidP="00FD3B0E">
                            <w:r>
                              <w:t>Connection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14E7" id="Tekstboks 615360632" o:spid="_x0000_s1030" type="#_x0000_t202" style="position:absolute;margin-left:94.15pt;margin-top:12.5pt;width:79.7pt;height:22.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hJtGAIAADMEAAAOAAAAZHJzL2Uyb0RvYy54bWysU11v2yAUfZ+0/4B4X2ynSddacaqsVaZJ&#13;&#10;VVsprfpMMMSWgMuAxM5+/S44X+r2NO0FLpzL/TqH2V2vFdkJ51swFS1GOSXCcKhbs6no2+vyyw0l&#13;&#10;PjBTMwVGVHQvPL2bf/4062wpxtCAqoUjGMT4srMVbUKwZZZ53gjN/AisMAhKcJoFPLpNVjvWYXSt&#13;&#10;snGeX2cduNo64MJ7vH0YQDpP8aUUPDxL6UUgqqJYW0irS+s6rtl8xsqNY7Zp+aEM9g9VaNYaTHoK&#13;&#10;9cACI1vX/hFKt9yBBxlGHHQGUrZcpB6wmyL/0M2qYVakXnA43p7G5P9fWP60W9kXR0L/DXokMA6k&#13;&#10;s770eBn76aXTccdKCeI4wv1pbKIPhMdHeTEubhHiiI1viqvpJIbJzq+t8+G7AE2iUVGHtKRpsd2j&#13;&#10;D4Pr0SUmM7BslUrUKEO6il5fTfP04IRgcGUwx7nWaIV+3ZO2rmgqIN6sod5jew4G5r3lyxZreGQ+&#13;&#10;vDCHVGPZKN/wjItUgLngYFHSgPv1t/vojwwgSkmH0qmo/7llTlCifhjk5raYTKLW0mEy/TrGg7tE&#13;&#10;1peI2ep7QHUW+FEsT2b0D+poSgf6HVW+iFkRYoZj7oqGo3kfBkHjL+FisUhOqC7LwqNZWR5Dx6nG&#13;&#10;Cb/278zZAw0BCXyCo8hY+YGNwXfgY7ENINtE1Xmqh/GjMhPZh18UpX95Tl7nvz7/DQAA//8DAFBL&#13;&#10;AwQUAAYACAAAACEAQUYAfeYAAAAOAQAADwAAAGRycy9kb3ducmV2LnhtbEyPwU7DMBBE70j8g7VI&#13;&#10;3KhDQts0jVNVQRUSKoeWXnpzYjeJsNchdtvA17Oc4LLSaGdn5+Wr0Rp20YPvHAp4nETANNZOddgI&#13;&#10;OLxvHlJgPkhU0jjUAr60h1Vxe5PLTLkr7vRlHxpGIegzKaANoc8493WrrfQT12uk3ckNVgaSQ8PV&#13;&#10;IK8Ubg2Po2jGreyQPrSy12Wr64/92Qp4LTdvclfFNv025cv2tO4/D8epEPd34/OSxnoJLOgx/F3A&#13;&#10;LwP1h4KKVe6MyjNDOk0TsgqIpwRGhuRpPgdWCZgtEuBFzv9jFD8AAAD//wMAUEsBAi0AFAAGAAgA&#13;&#10;AAAhALaDOJL+AAAA4QEAABMAAAAAAAAAAAAAAAAAAAAAAFtDb250ZW50X1R5cGVzXS54bWxQSwEC&#13;&#10;LQAUAAYACAAAACEAOP0h/9YAAACUAQAACwAAAAAAAAAAAAAAAAAvAQAAX3JlbHMvLnJlbHNQSwEC&#13;&#10;LQAUAAYACAAAACEAgJISbRgCAAAzBAAADgAAAAAAAAAAAAAAAAAuAgAAZHJzL2Uyb0RvYy54bWxQ&#13;&#10;SwECLQAUAAYACAAAACEAQUYAfeYAAAAOAQAADwAAAAAAAAAAAAAAAAByBAAAZHJzL2Rvd25yZXYu&#13;&#10;eG1sUEsFBgAAAAAEAAQA8wAAAIUFAAAAAA==&#13;&#10;" filled="f" stroked="f" strokeweight=".5pt">
                <v:textbox>
                  <w:txbxContent>
                    <w:p w14:paraId="286CFE22" w14:textId="79F3C63D" w:rsidR="00FD3B0E" w:rsidRPr="00FD3B0E" w:rsidRDefault="00FD3B0E" w:rsidP="00FD3B0E">
                      <w:r>
                        <w:t>Connection</w:t>
                      </w:r>
                    </w:p>
                  </w:txbxContent>
                </v:textbox>
              </v:shape>
            </w:pict>
          </mc:Fallback>
        </mc:AlternateContent>
      </w:r>
    </w:p>
    <w:p w14:paraId="40B224F7" w14:textId="2F3FFC52" w:rsidR="00FD3B0E" w:rsidRDefault="00FD3B0E" w:rsidP="007661A5">
      <w:pPr>
        <w:rPr>
          <w:rFonts w:cstheme="minorHAnsi"/>
          <w:lang w:val="en-US"/>
        </w:rPr>
      </w:pPr>
    </w:p>
    <w:p w14:paraId="40AFBD9F" w14:textId="44BF8F7C" w:rsidR="00FD3B0E" w:rsidRDefault="007E7DC1" w:rsidP="007661A5">
      <w:pPr>
        <w:rPr>
          <w:rFonts w:cstheme="minorHAnsi"/>
          <w:lang w:val="en-US"/>
        </w:rPr>
      </w:pPr>
      <w:r>
        <w:rPr>
          <w:rFonts w:cstheme="minorHAnsi"/>
          <w:noProof/>
          <w:lang w:val="en-US"/>
        </w:rPr>
        <mc:AlternateContent>
          <mc:Choice Requires="wps">
            <w:drawing>
              <wp:anchor distT="0" distB="0" distL="114300" distR="114300" simplePos="0" relativeHeight="251658248" behindDoc="0" locked="0" layoutInCell="1" allowOverlap="1" wp14:anchorId="043D053A" wp14:editId="2D8656E3">
                <wp:simplePos x="0" y="0"/>
                <wp:positionH relativeFrom="column">
                  <wp:posOffset>2319815</wp:posOffset>
                </wp:positionH>
                <wp:positionV relativeFrom="paragraph">
                  <wp:posOffset>72712</wp:posOffset>
                </wp:positionV>
                <wp:extent cx="1800225" cy="702945"/>
                <wp:effectExtent l="0" t="0" r="0" b="0"/>
                <wp:wrapNone/>
                <wp:docPr id="1626689205" name="Tekstboks 1626689205"/>
                <wp:cNvGraphicFramePr/>
                <a:graphic xmlns:a="http://schemas.openxmlformats.org/drawingml/2006/main">
                  <a:graphicData uri="http://schemas.microsoft.com/office/word/2010/wordprocessingShape">
                    <wps:wsp>
                      <wps:cNvSpPr txBox="1"/>
                      <wps:spPr>
                        <a:xfrm>
                          <a:off x="0" y="0"/>
                          <a:ext cx="1800225" cy="702945"/>
                        </a:xfrm>
                        <a:prstGeom prst="rect">
                          <a:avLst/>
                        </a:prstGeom>
                        <a:noFill/>
                        <a:ln w="6350">
                          <a:noFill/>
                        </a:ln>
                      </wps:spPr>
                      <wps:txbx>
                        <w:txbxContent>
                          <w:p w14:paraId="08D1BDA6" w14:textId="190E8A3B" w:rsidR="00ED4AFF" w:rsidRDefault="00ED4AFF" w:rsidP="0026084C">
                            <w:pPr>
                              <w:jc w:val="center"/>
                              <w:rPr>
                                <w:lang w:val="en-US"/>
                              </w:rPr>
                            </w:pPr>
                            <w:r w:rsidRPr="00ED4AFF">
                              <w:rPr>
                                <w:lang w:val="en-US"/>
                              </w:rPr>
                              <w:t>Reassurance and</w:t>
                            </w:r>
                            <w:r>
                              <w:rPr>
                                <w:lang w:val="en-US"/>
                              </w:rPr>
                              <w:t xml:space="preserve"> </w:t>
                            </w:r>
                            <w:r w:rsidRPr="00ED4AFF">
                              <w:rPr>
                                <w:lang w:val="en-US"/>
                              </w:rPr>
                              <w:t>control</w:t>
                            </w:r>
                          </w:p>
                          <w:p w14:paraId="5D32534D" w14:textId="64487232" w:rsidR="00ED4AFF" w:rsidRPr="00ED4AFF" w:rsidRDefault="00ED4AFF" w:rsidP="0026084C">
                            <w:pPr>
                              <w:jc w:val="center"/>
                              <w:rPr>
                                <w:lang w:val="en-US"/>
                              </w:rPr>
                            </w:pPr>
                            <w:r w:rsidRPr="00ED4AFF">
                              <w:rPr>
                                <w:lang w:val="en-US"/>
                              </w:rPr>
                              <w:t>(staying on top of things</w:t>
                            </w:r>
                            <w:r>
                              <w:rPr>
                                <w:lang w:val="en-US"/>
                              </w:rPr>
                              <w:t xml:space="preserve"> more generally)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053A" id="Tekstboks 1626689205" o:spid="_x0000_s1031" type="#_x0000_t202" style="position:absolute;margin-left:182.65pt;margin-top:5.75pt;width:141.75pt;height:55.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hqWGQIAADMEAAAOAAAAZHJzL2Uyb0RvYy54bWysU9tuGyEQfa/Uf0C817ve2rmsvI7cRK4q&#13;&#10;RUkkJ8ozZsG7EjAUsHfdr+/A+qa0T1VfYGCGuZxzmN31WpGdcL4FU9HxKKdEGA51azYVfXtdfrmh&#13;&#10;xAdmaqbAiIruhad388+fZp0tRQENqFo4gkmMLztb0SYEW2aZ543QzI/ACoNOCU6zgEe3yWrHOsyu&#13;&#10;VVbk+VXWgautAy68x9uHwUnnKb+UgodnKb0IRFUUewtpdWldxzWbz1i5ccw2LT+0wf6hC81ag0VP&#13;&#10;qR5YYGTr2j9S6ZY78CDDiIPOQMqWizQDTjPOP0yzapgVaRYEx9sTTP7/peVPu5V9cST036BHAiMg&#13;&#10;nfWlx8s4Ty+djjt2StCPEO5PsIk+EB4f3eR5UUwp4ei7zovbyTSmyc6vrfPhuwBNolFRh7QktNju&#13;&#10;0Ych9BgSixlYtkolapQhXUWvvk7z9ODkweTKYI1zr9EK/bonbV3R1EC8WUO9x/EcDMx7y5ct9vDI&#13;&#10;fHhhDqnGiVC+4RkXqQBrwcGipAH362/3MR4ZQC8lHUqnov7nljlBifphkJvb8WQStZYOk+l1gQd3&#13;&#10;6VlfesxW3wOqc4wfxfJkxvigjqZ0oN9R5YtYFV3McKxd0XA078MgaPwlXCwWKQjVZVl4NCvLY+qI&#13;&#10;akT4tX9nzh5oCEjgExxFxsoPbAyxAx+LbQDZJqrOqB7gR2Umsg+/KEr/8pyizn99/hsAAP//AwBQ&#13;&#10;SwMEFAAGAAgAAAAhAAin7QzkAAAADwEAAA8AAABkcnMvZG93bnJldi54bWxMTz1PwzAQ3ZH6H6yr&#13;&#10;xEaduiSK0jhVFVQhIRhaurBdYjeJiO0Qu23g13NMZTnp7r17H/lmMj276NF3zkpYLiJg2tZOdbaR&#13;&#10;cHzfPaTAfECrsHdWS/jWHjbF7C7HTLmr3evLITSMRKzPUEIbwpBx7utWG/QLN2hL2MmNBgOtY8PV&#13;&#10;iFcSNz0XUZRwg50lhxYHXba6/jycjYSXcveG+0qY9Kcvn19P2+Hr+BFLeT+fntY0tmtgQU/h9gF/&#13;&#10;HSg/FBSscmerPOslrJJ4RVQCljEwIiSPKRWq6CCEAF7k/H+P4hcAAP//AwBQSwECLQAUAAYACAAA&#13;&#10;ACEAtoM4kv4AAADhAQAAEwAAAAAAAAAAAAAAAAAAAAAAW0NvbnRlbnRfVHlwZXNdLnhtbFBLAQIt&#13;&#10;ABQABgAIAAAAIQA4/SH/1gAAAJQBAAALAAAAAAAAAAAAAAAAAC8BAABfcmVscy8ucmVsc1BLAQIt&#13;&#10;ABQABgAIAAAAIQCQbhqWGQIAADMEAAAOAAAAAAAAAAAAAAAAAC4CAABkcnMvZTJvRG9jLnhtbFBL&#13;&#10;AQItABQABgAIAAAAIQAIp+0M5AAAAA8BAAAPAAAAAAAAAAAAAAAAAHMEAABkcnMvZG93bnJldi54&#13;&#10;bWxQSwUGAAAAAAQABADzAAAAhAUAAAAA&#13;&#10;" filled="f" stroked="f" strokeweight=".5pt">
                <v:textbox>
                  <w:txbxContent>
                    <w:p w14:paraId="08D1BDA6" w14:textId="190E8A3B" w:rsidR="00ED4AFF" w:rsidRDefault="00ED4AFF" w:rsidP="0026084C">
                      <w:pPr>
                        <w:jc w:val="center"/>
                        <w:rPr>
                          <w:lang w:val="en-US"/>
                        </w:rPr>
                      </w:pPr>
                      <w:r w:rsidRPr="00ED4AFF">
                        <w:rPr>
                          <w:lang w:val="en-US"/>
                        </w:rPr>
                        <w:t>Reassurance and</w:t>
                      </w:r>
                      <w:r>
                        <w:rPr>
                          <w:lang w:val="en-US"/>
                        </w:rPr>
                        <w:t xml:space="preserve"> </w:t>
                      </w:r>
                      <w:r w:rsidRPr="00ED4AFF">
                        <w:rPr>
                          <w:lang w:val="en-US"/>
                        </w:rPr>
                        <w:t>control</w:t>
                      </w:r>
                    </w:p>
                    <w:p w14:paraId="5D32534D" w14:textId="64487232" w:rsidR="00ED4AFF" w:rsidRPr="00ED4AFF" w:rsidRDefault="00ED4AFF" w:rsidP="0026084C">
                      <w:pPr>
                        <w:jc w:val="center"/>
                        <w:rPr>
                          <w:lang w:val="en-US"/>
                        </w:rPr>
                      </w:pPr>
                      <w:r w:rsidRPr="00ED4AFF">
                        <w:rPr>
                          <w:lang w:val="en-US"/>
                        </w:rPr>
                        <w:t>(staying on top of things</w:t>
                      </w:r>
                      <w:r>
                        <w:rPr>
                          <w:lang w:val="en-US"/>
                        </w:rPr>
                        <w:t xml:space="preserve"> more generally)</w:t>
                      </w:r>
                    </w:p>
                  </w:txbxContent>
                </v:textbox>
              </v:shape>
            </w:pict>
          </mc:Fallback>
        </mc:AlternateContent>
      </w:r>
    </w:p>
    <w:p w14:paraId="76021418" w14:textId="5714A164" w:rsidR="00FD3B0E" w:rsidRDefault="00FD3B0E" w:rsidP="007661A5">
      <w:pPr>
        <w:rPr>
          <w:rFonts w:cstheme="minorHAnsi"/>
          <w:lang w:val="en-US"/>
        </w:rPr>
      </w:pPr>
    </w:p>
    <w:p w14:paraId="03BCD505" w14:textId="18A17903" w:rsidR="00FD3B0E" w:rsidRDefault="00FD3B0E" w:rsidP="007661A5">
      <w:pPr>
        <w:rPr>
          <w:rFonts w:cstheme="minorHAnsi"/>
          <w:lang w:val="en-US"/>
        </w:rPr>
      </w:pPr>
    </w:p>
    <w:p w14:paraId="07408C84" w14:textId="592CA089" w:rsidR="00FD3B0E" w:rsidRDefault="00FD3B0E" w:rsidP="007661A5">
      <w:pPr>
        <w:rPr>
          <w:rFonts w:cstheme="minorHAnsi"/>
          <w:lang w:val="en-US"/>
        </w:rPr>
      </w:pPr>
    </w:p>
    <w:p w14:paraId="173E313A" w14:textId="41836094" w:rsidR="00FD3B0E" w:rsidRDefault="00FD3B0E" w:rsidP="007661A5">
      <w:pPr>
        <w:rPr>
          <w:rFonts w:cstheme="minorHAnsi"/>
          <w:lang w:val="en-US"/>
        </w:rPr>
      </w:pPr>
    </w:p>
    <w:p w14:paraId="5AE29573" w14:textId="1CDCE481" w:rsidR="00FD3B0E" w:rsidRDefault="00523465" w:rsidP="007661A5">
      <w:pPr>
        <w:rPr>
          <w:rFonts w:cstheme="minorHAnsi"/>
          <w:lang w:val="en-US"/>
        </w:rPr>
      </w:pPr>
      <w:r>
        <w:rPr>
          <w:rFonts w:cstheme="minorHAnsi"/>
          <w:noProof/>
          <w:lang w:val="en-US"/>
        </w:rPr>
        <mc:AlternateContent>
          <mc:Choice Requires="wps">
            <w:drawing>
              <wp:anchor distT="0" distB="0" distL="114300" distR="114300" simplePos="0" relativeHeight="251658246" behindDoc="0" locked="0" layoutInCell="1" allowOverlap="1" wp14:anchorId="79D5F5E7" wp14:editId="57EAC886">
                <wp:simplePos x="0" y="0"/>
                <wp:positionH relativeFrom="column">
                  <wp:posOffset>588108</wp:posOffset>
                </wp:positionH>
                <wp:positionV relativeFrom="paragraph">
                  <wp:posOffset>166175</wp:posOffset>
                </wp:positionV>
                <wp:extent cx="2179955" cy="295275"/>
                <wp:effectExtent l="0" t="0" r="0" b="0"/>
                <wp:wrapNone/>
                <wp:docPr id="2075331764" name="Tekstboks 2075331764"/>
                <wp:cNvGraphicFramePr/>
                <a:graphic xmlns:a="http://schemas.openxmlformats.org/drawingml/2006/main">
                  <a:graphicData uri="http://schemas.microsoft.com/office/word/2010/wordprocessingShape">
                    <wps:wsp>
                      <wps:cNvSpPr txBox="1"/>
                      <wps:spPr>
                        <a:xfrm>
                          <a:off x="0" y="0"/>
                          <a:ext cx="2179955" cy="295275"/>
                        </a:xfrm>
                        <a:prstGeom prst="rect">
                          <a:avLst/>
                        </a:prstGeom>
                        <a:noFill/>
                        <a:ln w="6350">
                          <a:noFill/>
                        </a:ln>
                      </wps:spPr>
                      <wps:txbx>
                        <w:txbxContent>
                          <w:p w14:paraId="3BF456C6" w14:textId="019EB2D0" w:rsidR="00FD3B0E" w:rsidRPr="00FD3B0E" w:rsidRDefault="00FD3B0E" w:rsidP="00FD3B0E">
                            <w:pPr>
                              <w:pStyle w:val="Listeavsnitt"/>
                            </w:pPr>
                            <w:r>
                              <w:t>Relaxation and diversion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F5E7" id="Tekstboks 2075331764" o:spid="_x0000_s1032" type="#_x0000_t202" style="position:absolute;margin-left:46.3pt;margin-top:13.1pt;width:171.65pt;height:2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NxRGwIAADMEAAAOAAAAZHJzL2Uyb0RvYy54bWysU02P2yAQvVfqf0DcGztuvGmsOKt0V6kq&#13;&#10;RbsrZas9EwyxJcxQILHTX98B50vbnqpeYGCG+XjvMb/vW0UOwroGdEnHo5QSoTlUjd6V9Mfr6tMX&#13;&#10;SpxnumIKtCjpUTh6v/j4Yd6ZQmRQg6qEJZhEu6IzJa29N0WSOF6LlrkRGKHRKcG2zOPR7pLKsg6z&#13;&#10;tyrJ0vQu6cBWxgIXzuHt4+Cki5hfSsH9s5ROeKJKir35uNq4bsOaLOas2Flm6oaf2mD/0EXLGo1F&#13;&#10;L6kemWdkb5s/UrUNt+BA+hGHNgEpGy7iDDjNOH03zaZmRsRZEBxnLjC5/5eWPx025sUS33+FHgkM&#13;&#10;gHTGFQ4vwzy9tG3YsVOCfoTweIFN9J5wvMzG09kszynh6MtmeTbNQ5rk+tpY578JaEkwSmqRlogW&#13;&#10;O6ydH0LPIaGYhlWjVKRGadKV9O5znsYHFw8mVxprXHsNlu+3PWkqfHCeYwvVEcezMDDvDF812MOa&#13;&#10;Of/CLFKNE6F8/TMuUgHWgpNFSQ3219/uQzwygF5KOpROSd3PPbOCEvVdIzez8WQStBYPk3ya4cHe&#13;&#10;era3Hr1vHwDVOcaPYng0Q7xXZ1NaaN9Q5ctQFV1Mc6xdUn82H/wgaPwlXCyXMQjVZZhf643hIXVA&#13;&#10;NSD82r8xa040eCTwCc4iY8U7NobYgY/l3oNsIlUB5wHVE/yozEj26RcF6d+eY9T1ry9+AwAA//8D&#13;&#10;AFBLAwQUAAYACAAAACEAszQsMeQAAAANAQAADwAAAGRycy9kb3ducmV2LnhtbExPy07DMBC8I/EP&#13;&#10;1iJxow6Gpm0ap6qCKiRUDi29cNvEbhLhR4jdNvD1LCe4rDSax87kq9EadtZD6LyTcD9JgGlXe9W5&#13;&#10;RsLhbXM3BxYiOoXGOy3hSwdYFddXOWbKX9xOn/exYRTiQoYS2hj7jPNQt9pimPheO+KOfrAYCQ4N&#13;&#10;VwNeKNwaLpIk5RY7Rx9a7HXZ6vpjf7ISXsrNK+4qYeffpnzeHtf95+F9KuXtzfi0pLNeAot6jH8O&#13;&#10;+N1A/aGgYpU/ORWYkbAQKSkliFQAI/7xYboAVkmYiRnwIuf/VxQ/AAAA//8DAFBLAQItABQABgAI&#13;&#10;AAAAIQC2gziS/gAAAOEBAAATAAAAAAAAAAAAAAAAAAAAAABbQ29udGVudF9UeXBlc10ueG1sUEsB&#13;&#10;Ai0AFAAGAAgAAAAhADj9If/WAAAAlAEAAAsAAAAAAAAAAAAAAAAALwEAAF9yZWxzLy5yZWxzUEsB&#13;&#10;Ai0AFAAGAAgAAAAhAGZU3FEbAgAAMwQAAA4AAAAAAAAAAAAAAAAALgIAAGRycy9lMm9Eb2MueG1s&#13;&#10;UEsBAi0AFAAGAAgAAAAhALM0LDHkAAAADQEAAA8AAAAAAAAAAAAAAAAAdQQAAGRycy9kb3ducmV2&#13;&#10;LnhtbFBLBQYAAAAABAAEAPMAAACGBQAAAAA=&#13;&#10;" filled="f" stroked="f" strokeweight=".5pt">
                <v:textbox>
                  <w:txbxContent>
                    <w:p w14:paraId="3BF456C6" w14:textId="019EB2D0" w:rsidR="00FD3B0E" w:rsidRPr="00FD3B0E" w:rsidRDefault="00FD3B0E" w:rsidP="00FD3B0E">
                      <w:pPr>
                        <w:pStyle w:val="Listeavsnitt"/>
                      </w:pPr>
                      <w:r>
                        <w:t>Relaxation and diversion</w:t>
                      </w:r>
                    </w:p>
                  </w:txbxContent>
                </v:textbox>
              </v:shape>
            </w:pict>
          </mc:Fallback>
        </mc:AlternateContent>
      </w:r>
    </w:p>
    <w:p w14:paraId="0D0DEAE7" w14:textId="25C3C6AE" w:rsidR="00FD3B0E" w:rsidRDefault="00FD3B0E" w:rsidP="007661A5">
      <w:pPr>
        <w:rPr>
          <w:rFonts w:cstheme="minorHAnsi"/>
          <w:lang w:val="en-US"/>
        </w:rPr>
      </w:pPr>
    </w:p>
    <w:p w14:paraId="1FEF599D" w14:textId="3ECC9732" w:rsidR="00FD3B0E" w:rsidRDefault="00FD3B0E" w:rsidP="007661A5">
      <w:pPr>
        <w:rPr>
          <w:rFonts w:cstheme="minorHAnsi"/>
          <w:lang w:val="en-US"/>
        </w:rPr>
      </w:pPr>
    </w:p>
    <w:p w14:paraId="68CEA948" w14:textId="3179E618" w:rsidR="00FD3B0E" w:rsidRDefault="00FD3B0E" w:rsidP="007661A5">
      <w:pPr>
        <w:rPr>
          <w:rFonts w:cstheme="minorHAnsi"/>
          <w:lang w:val="en-US"/>
        </w:rPr>
      </w:pPr>
    </w:p>
    <w:p w14:paraId="6BBD70E1" w14:textId="77736B11" w:rsidR="00FD3B0E" w:rsidRDefault="00FD3B0E" w:rsidP="007661A5">
      <w:pPr>
        <w:rPr>
          <w:rFonts w:cstheme="minorHAnsi"/>
          <w:lang w:val="en-US"/>
        </w:rPr>
      </w:pPr>
      <w:r>
        <w:rPr>
          <w:rFonts w:cstheme="minorHAnsi"/>
          <w:noProof/>
          <w:lang w:val="en-US"/>
        </w:rPr>
        <mc:AlternateContent>
          <mc:Choice Requires="wps">
            <w:drawing>
              <wp:anchor distT="0" distB="0" distL="114300" distR="114300" simplePos="0" relativeHeight="251658242" behindDoc="0" locked="0" layoutInCell="1" allowOverlap="1" wp14:anchorId="22A1C885" wp14:editId="64B767AF">
                <wp:simplePos x="0" y="0"/>
                <wp:positionH relativeFrom="column">
                  <wp:posOffset>-421493</wp:posOffset>
                </wp:positionH>
                <wp:positionV relativeFrom="paragraph">
                  <wp:posOffset>256247</wp:posOffset>
                </wp:positionV>
                <wp:extent cx="1364566" cy="393749"/>
                <wp:effectExtent l="0" t="0" r="0" b="0"/>
                <wp:wrapNone/>
                <wp:docPr id="2026463464" name="Tekstboks 2026463464"/>
                <wp:cNvGraphicFramePr/>
                <a:graphic xmlns:a="http://schemas.openxmlformats.org/drawingml/2006/main">
                  <a:graphicData uri="http://schemas.microsoft.com/office/word/2010/wordprocessingShape">
                    <wps:wsp>
                      <wps:cNvSpPr txBox="1"/>
                      <wps:spPr>
                        <a:xfrm>
                          <a:off x="0" y="0"/>
                          <a:ext cx="1364566" cy="393749"/>
                        </a:xfrm>
                        <a:prstGeom prst="rect">
                          <a:avLst/>
                        </a:prstGeom>
                        <a:solidFill>
                          <a:schemeClr val="lt1"/>
                        </a:solidFill>
                        <a:ln w="6350">
                          <a:noFill/>
                        </a:ln>
                      </wps:spPr>
                      <wps:txbx>
                        <w:txbxContent>
                          <w:p w14:paraId="5E33B5D0" w14:textId="11321919" w:rsidR="00FD3B0E" w:rsidRPr="00820E09" w:rsidRDefault="00FD3B0E">
                            <w:pPr>
                              <w:rPr>
                                <w:b/>
                                <w:bCs/>
                                <w:sz w:val="32"/>
                                <w:szCs w:val="32"/>
                              </w:rPr>
                            </w:pPr>
                            <w:r w:rsidRPr="00820E09">
                              <w:rPr>
                                <w:b/>
                                <w:bCs/>
                                <w:sz w:val="32"/>
                                <w:szCs w:val="32"/>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1C885" id="Tekstboks 2026463464" o:spid="_x0000_s1033" type="#_x0000_t202" style="position:absolute;margin-left:-33.2pt;margin-top:20.2pt;width:107.45pt;height:3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80ZMAIAAFsEAAAOAAAAZHJzL2Uyb0RvYy54bWysVE2P2yAQvVfqf0DcG+c7jRVnlWaVqlK0&#13;&#10;u1K22jPBkCBhhgKJnf76Djhf3fZU9YIHZnjMvHnj2UNTaXIUziswBe11upQIw6FUZlfQ76+rT58p&#13;&#10;8YGZkmkwoqAn4enD/OOHWW1z0Yc96FI4giDG57Ut6D4Em2eZ53tRMd8BKww6JbiKBdy6XVY6ViN6&#13;&#10;pbN+tzvOanCldcCF93j62DrpPOFLKXh4ltKLQHRBMbeQVpfWbVyz+YzlO8fsXvFzGuwfsqiYMvjo&#13;&#10;FeqRBUYOTv0BVSnuwIMMHQ5VBlIqLlINWE2v+66azZ5ZkWpBcry90uT/Hyx/Om7siyOh+QINNjAS&#13;&#10;UlufezyM9TTSVfGLmRL0I4WnK22iCYTHS4PxcDQeU8LRN5gOJsNphMlut63z4auAikSjoA7bkthi&#13;&#10;x7UPbeglJD7mQatypbROmygFsdSOHBk2UYeUI4L/FqUNqQs6Hoy6CdhAvN4ia4O53GqKVmi2DVFl&#13;&#10;QSeXerdQnpAGB61CvOUrhbmumQ8vzKEksHKUeXjGRWrAt+BsUbIH9/Nv5zEeO4VeSmqUWEH9jwNz&#13;&#10;ghL9zWAPp73hMGoybYajSR837t6zvfeYQ7UEJKCHA2V5MmN80BdTOqjecBoW8VV0McPx7YKGi7kM&#13;&#10;rfBxmrhYLFIQqtCysDYbyyN0JDx24rV5Y86e2xWw0U9wESPL33WtjY03DSwOAaRKLY08t6ye6UcF&#13;&#10;J1Gcpy2OyP0+Rd3+CfNfAAAA//8DAFBLAwQUAAYACAAAACEAax0rPuMAAAAPAQAADwAAAGRycy9k&#13;&#10;b3ducmV2LnhtbExPyU7DMBC9I/EP1iBxQa1Dm4YqjVMhtkrcaFjEzY2HJCIeR7GbhL9neoLLLJo3&#13;&#10;b8m2k23FgL1vHCm4nkcgkEpnGqoUvBaPszUIHzQZ3TpCBT/oYZufn2U6NW6kFxz2oRJMQj7VCuoQ&#13;&#10;ulRKX9ZotZ+7DolvX663OvDaV9L0emRy28pFFCXS6oZYodYd3tVYfu+PVsHnVfXx7Kent3G5WnYP&#13;&#10;u6G4eTeFUpcX0/2Gy+0GRMAp/H3AKQP7h5yNHdyRjBetglmSxAxVEEfcT4B4vQJx4CFaxCDzTP7P&#13;&#10;kf8CAAD//wMAUEsBAi0AFAAGAAgAAAAhALaDOJL+AAAA4QEAABMAAAAAAAAAAAAAAAAAAAAAAFtD&#13;&#10;b250ZW50X1R5cGVzXS54bWxQSwECLQAUAAYACAAAACEAOP0h/9YAAACUAQAACwAAAAAAAAAAAAAA&#13;&#10;AAAvAQAAX3JlbHMvLnJlbHNQSwECLQAUAAYACAAAACEALhPNGTACAABbBAAADgAAAAAAAAAAAAAA&#13;&#10;AAAuAgAAZHJzL2Uyb0RvYy54bWxQSwECLQAUAAYACAAAACEAax0rPuMAAAAPAQAADwAAAAAAAAAA&#13;&#10;AAAAAACKBAAAZHJzL2Rvd25yZXYueG1sUEsFBgAAAAAEAAQA8wAAAJoFAAAAAA==&#13;&#10;" fillcolor="white [3201]" stroked="f" strokeweight=".5pt">
                <v:textbox>
                  <w:txbxContent>
                    <w:p w14:paraId="5E33B5D0" w14:textId="11321919" w:rsidR="00FD3B0E" w:rsidRPr="00820E09" w:rsidRDefault="00FD3B0E">
                      <w:pPr>
                        <w:rPr>
                          <w:b/>
                          <w:bCs/>
                          <w:sz w:val="32"/>
                          <w:szCs w:val="32"/>
                        </w:rPr>
                      </w:pPr>
                      <w:r w:rsidRPr="00820E09">
                        <w:rPr>
                          <w:b/>
                          <w:bCs/>
                          <w:sz w:val="32"/>
                          <w:szCs w:val="32"/>
                        </w:rPr>
                        <w:t>Context</w:t>
                      </w:r>
                    </w:p>
                  </w:txbxContent>
                </v:textbox>
              </v:shape>
            </w:pict>
          </mc:Fallback>
        </mc:AlternateContent>
      </w:r>
      <w:r>
        <w:rPr>
          <w:rFonts w:cstheme="minorHAnsi"/>
          <w:noProof/>
          <w:lang w:val="en-US"/>
        </w:rPr>
        <mc:AlternateContent>
          <mc:Choice Requires="wps">
            <w:drawing>
              <wp:anchor distT="0" distB="0" distL="114300" distR="114300" simplePos="0" relativeHeight="251658243" behindDoc="0" locked="0" layoutInCell="1" allowOverlap="1" wp14:anchorId="3F17DC30" wp14:editId="0843D3A2">
                <wp:simplePos x="0" y="0"/>
                <wp:positionH relativeFrom="column">
                  <wp:posOffset>4824730</wp:posOffset>
                </wp:positionH>
                <wp:positionV relativeFrom="paragraph">
                  <wp:posOffset>181610</wp:posOffset>
                </wp:positionV>
                <wp:extent cx="1814195" cy="478155"/>
                <wp:effectExtent l="0" t="0" r="1905" b="4445"/>
                <wp:wrapNone/>
                <wp:docPr id="2143389714" name="Tekstboks 2143389714"/>
                <wp:cNvGraphicFramePr/>
                <a:graphic xmlns:a="http://schemas.openxmlformats.org/drawingml/2006/main">
                  <a:graphicData uri="http://schemas.microsoft.com/office/word/2010/wordprocessingShape">
                    <wps:wsp>
                      <wps:cNvSpPr txBox="1"/>
                      <wps:spPr>
                        <a:xfrm>
                          <a:off x="0" y="0"/>
                          <a:ext cx="1814195" cy="478155"/>
                        </a:xfrm>
                        <a:prstGeom prst="rect">
                          <a:avLst/>
                        </a:prstGeom>
                        <a:solidFill>
                          <a:schemeClr val="lt1"/>
                        </a:solidFill>
                        <a:ln w="6350">
                          <a:noFill/>
                        </a:ln>
                      </wps:spPr>
                      <wps:txbx>
                        <w:txbxContent>
                          <w:p w14:paraId="2E30F109" w14:textId="5AE22A36" w:rsidR="00FD3B0E" w:rsidRPr="00820E09" w:rsidRDefault="00FD3B0E" w:rsidP="00FD3B0E">
                            <w:pPr>
                              <w:rPr>
                                <w:b/>
                                <w:bCs/>
                                <w:sz w:val="32"/>
                                <w:szCs w:val="32"/>
                              </w:rPr>
                            </w:pPr>
                            <w:r w:rsidRPr="00820E09">
                              <w:rPr>
                                <w:b/>
                                <w:bCs/>
                                <w:sz w:val="32"/>
                                <w:szCs w:val="32"/>
                              </w:rPr>
                              <w:t>User practices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DC30" id="Tekstboks 2143389714" o:spid="_x0000_s1034" type="#_x0000_t202" style="position:absolute;margin-left:379.9pt;margin-top:14.3pt;width:142.85pt;height:37.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QrrMQIAAFsEAAAOAAAAZHJzL2Uyb0RvYy54bWysVFFv2jAQfp+0/2D5fYQwaGlEqBgV0yTU&#13;&#10;VqJTn41jE0uOz7MNCfv1OztQWLenaS/O2Xf+fPfdd5ndd40mB+G8AlPSfDCkRBgOlTK7kn5/WX2a&#13;&#10;UuIDMxXTYERJj8LT+/nHD7PWFmIENehKOIIgxhetLWkdgi2yzPNaNMwPwAqDTgmuYQG3bpdVjrWI&#13;&#10;3uhsNBzeZC24yjrgwns8feiddJ7wpRQ8PEnpRSC6pJhbSKtL6zau2XzGip1jtlb8lAb7hywapgw+&#13;&#10;+gb1wAIje6f+gGoUd+BBhgGHJgMpFRepBqwmH76rZlMzK1ItSI63bzT5/wfLHw8b++xI6L5Ahw2M&#13;&#10;hLTWFx4PYz2ddE38YqYE/Ujh8Y020QXC46VpPs7vJpRw9I1vp/lkEmGyy23rfPgqoCHRKKnDtiS2&#13;&#10;2GHtQx96DomPedCqWimt0yZKQSy1IweGTdQh5Yjgv0VpQ9qS3nyeDBOwgXi9R9YGc7nUFK3QbTui&#13;&#10;qpJOz/VuoToiDQ56hXjLVwpzXTMfnplDSWDlKPPwhIvUgG/ByaKkBvfzb+cxHjuFXkpalFhJ/Y89&#13;&#10;c4IS/c1gD+/y8ThqMm3Gk9sRbty1Z3vtMftmCUhAjgNleTJjfNBnUzpoXnEaFvFVdDHD8e2ShrO5&#13;&#10;DL3wcZq4WCxSEKrQsrA2G8sjdCQ8duKle2XOntoVsNGPcBYjK951rY+NNw0s9gGkSi2NPPesnuhH&#13;&#10;BSdRnKYtjsj1PkVd/gnzXwAAAP//AwBQSwMEFAAGAAgAAAAhACDgkmfnAAAAEAEAAA8AAABkcnMv&#13;&#10;ZG93bnJldi54bWxMj01vgzAMhu+T+h8iV9plakPL6AclVNM+pd1Wuk27pcQFNOIgkgL79wun7WLZ&#13;&#10;sv2+z5vsB12zDltbGRKwmAfAkHKjKioEHLOn2QaYdZKUrA2hgB+0sE8nV4mMlenpDbuDK5gXIRtL&#13;&#10;AaVzTcy5zUvU0s5Ng+R3Z9Nq6fzYFly1svfiuubLIFhxLSvyDqVs8L7E/Ptw0QK+borPVzs8v/dh&#13;&#10;FDaPL122/lCZENfT4WHny90OmMPB/X3AmMHzQ+rBTuZCyrJawDraen4nYLlZARsPgtsoAnYau3AL&#13;&#10;PE34/yDpLwAAAP//AwBQSwECLQAUAAYACAAAACEAtoM4kv4AAADhAQAAEwAAAAAAAAAAAAAAAAAA&#13;&#10;AAAAW0NvbnRlbnRfVHlwZXNdLnhtbFBLAQItABQABgAIAAAAIQA4/SH/1gAAAJQBAAALAAAAAAAA&#13;&#10;AAAAAAAAAC8BAABfcmVscy8ucmVsc1BLAQItABQABgAIAAAAIQDKPQrrMQIAAFsEAAAOAAAAAAAA&#13;&#10;AAAAAAAAAC4CAABkcnMvZTJvRG9jLnhtbFBLAQItABQABgAIAAAAIQAg4JJn5wAAABABAAAPAAAA&#13;&#10;AAAAAAAAAAAAAIsEAABkcnMvZG93bnJldi54bWxQSwUGAAAAAAQABADzAAAAnwUAAAAA&#13;&#10;" fillcolor="white [3201]" stroked="f" strokeweight=".5pt">
                <v:textbox>
                  <w:txbxContent>
                    <w:p w14:paraId="2E30F109" w14:textId="5AE22A36" w:rsidR="00FD3B0E" w:rsidRPr="00820E09" w:rsidRDefault="00FD3B0E" w:rsidP="00FD3B0E">
                      <w:pPr>
                        <w:rPr>
                          <w:b/>
                          <w:bCs/>
                          <w:sz w:val="32"/>
                          <w:szCs w:val="32"/>
                        </w:rPr>
                      </w:pPr>
                      <w:r w:rsidRPr="00820E09">
                        <w:rPr>
                          <w:b/>
                          <w:bCs/>
                          <w:sz w:val="32"/>
                          <w:szCs w:val="32"/>
                        </w:rPr>
                        <w:t>User practices</w:t>
                      </w:r>
                    </w:p>
                  </w:txbxContent>
                </v:textbox>
              </v:shape>
            </w:pict>
          </mc:Fallback>
        </mc:AlternateContent>
      </w:r>
    </w:p>
    <w:p w14:paraId="73C50452" w14:textId="469DE710" w:rsidR="00FD3B0E" w:rsidRDefault="00FD3B0E" w:rsidP="007661A5">
      <w:pPr>
        <w:rPr>
          <w:rFonts w:cstheme="minorHAnsi"/>
          <w:lang w:val="en-US"/>
        </w:rPr>
      </w:pPr>
    </w:p>
    <w:p w14:paraId="0A3E46A0" w14:textId="309BACBF" w:rsidR="00FD3B0E" w:rsidRDefault="00FD3B0E" w:rsidP="007661A5">
      <w:pPr>
        <w:rPr>
          <w:rFonts w:cstheme="minorHAnsi"/>
          <w:lang w:val="en-US"/>
        </w:rPr>
      </w:pPr>
    </w:p>
    <w:p w14:paraId="5BB39A36" w14:textId="13A33D23" w:rsidR="00FD3B0E" w:rsidRDefault="00162531" w:rsidP="007661A5">
      <w:pPr>
        <w:rPr>
          <w:rFonts w:cstheme="minorHAnsi"/>
          <w:lang w:val="en-US"/>
        </w:rPr>
      </w:pPr>
      <w:r>
        <w:rPr>
          <w:noProof/>
        </w:rPr>
        <mc:AlternateContent>
          <mc:Choice Requires="wps">
            <w:drawing>
              <wp:anchor distT="0" distB="0" distL="114300" distR="114300" simplePos="0" relativeHeight="251658250" behindDoc="0" locked="0" layoutInCell="1" allowOverlap="1" wp14:anchorId="105B0067" wp14:editId="13DED009">
                <wp:simplePos x="0" y="0"/>
                <wp:positionH relativeFrom="column">
                  <wp:posOffset>-293867</wp:posOffset>
                </wp:positionH>
                <wp:positionV relativeFrom="paragraph">
                  <wp:posOffset>224385</wp:posOffset>
                </wp:positionV>
                <wp:extent cx="6444867" cy="1299990"/>
                <wp:effectExtent l="0" t="0" r="0" b="0"/>
                <wp:wrapNone/>
                <wp:docPr id="402104721" name="Tekstboks 402104721"/>
                <wp:cNvGraphicFramePr/>
                <a:graphic xmlns:a="http://schemas.openxmlformats.org/drawingml/2006/main">
                  <a:graphicData uri="http://schemas.microsoft.com/office/word/2010/wordprocessingShape">
                    <wps:wsp>
                      <wps:cNvSpPr txBox="1"/>
                      <wps:spPr>
                        <a:xfrm>
                          <a:off x="0" y="0"/>
                          <a:ext cx="6444867" cy="1299990"/>
                        </a:xfrm>
                        <a:prstGeom prst="rect">
                          <a:avLst/>
                        </a:prstGeom>
                        <a:solidFill>
                          <a:prstClr val="white"/>
                        </a:solidFill>
                        <a:ln>
                          <a:noFill/>
                        </a:ln>
                      </wps:spPr>
                      <wps:txbx>
                        <w:txbxContent>
                          <w:p w14:paraId="6600A80F" w14:textId="3B2E08A6" w:rsidR="00523465" w:rsidRPr="00162531" w:rsidRDefault="0026084C" w:rsidP="00523465">
                            <w:pPr>
                              <w:pStyle w:val="Bildetekst"/>
                              <w:rPr>
                                <w:sz w:val="13"/>
                                <w:szCs w:val="13"/>
                                <w:lang w:val="en-US"/>
                              </w:rPr>
                            </w:pPr>
                            <w:r w:rsidRPr="00162531">
                              <w:rPr>
                                <w:b/>
                                <w:bCs/>
                                <w:color w:val="4472C4" w:themeColor="accent1"/>
                                <w:sz w:val="20"/>
                                <w:szCs w:val="20"/>
                                <w:lang w:val="en-US"/>
                              </w:rPr>
                              <w:t>Fi</w:t>
                            </w:r>
                            <w:r w:rsidR="005604B9" w:rsidRPr="00162531">
                              <w:rPr>
                                <w:b/>
                                <w:bCs/>
                                <w:color w:val="4472C4" w:themeColor="accent1"/>
                                <w:sz w:val="20"/>
                                <w:szCs w:val="20"/>
                                <w:lang w:val="en-US"/>
                              </w:rPr>
                              <w:t>gure 1 outlines experiences with news</w:t>
                            </w:r>
                            <w:r w:rsidR="003A2628">
                              <w:rPr>
                                <w:b/>
                                <w:bCs/>
                                <w:color w:val="4472C4" w:themeColor="accent1"/>
                                <w:sz w:val="20"/>
                                <w:szCs w:val="20"/>
                                <w:lang w:val="en-US"/>
                              </w:rPr>
                              <w:t xml:space="preserve"> </w:t>
                            </w:r>
                            <w:r w:rsidR="00523465" w:rsidRPr="00162531">
                              <w:rPr>
                                <w:sz w:val="13"/>
                                <w:szCs w:val="13"/>
                                <w:lang w:val="en-US"/>
                              </w:rPr>
                              <w:br/>
                            </w:r>
                            <w:r w:rsidR="005604B9" w:rsidRPr="00162531">
                              <w:rPr>
                                <w:b/>
                                <w:bCs/>
                                <w:lang w:val="en-US"/>
                              </w:rPr>
                              <w:t>For the experience of reassurance and control</w:t>
                            </w:r>
                            <w:r w:rsidR="005604B9" w:rsidRPr="00162531">
                              <w:rPr>
                                <w:lang w:val="en-US"/>
                              </w:rPr>
                              <w:t xml:space="preserve">, context and user practices are important, while the content appears to be less important in an everyday setting where the purpose is to get an overview of what is happening. Regarding specific </w:t>
                            </w:r>
                            <w:r w:rsidR="000F6A7C" w:rsidRPr="00162531">
                              <w:rPr>
                                <w:lang w:val="en-US"/>
                              </w:rPr>
                              <w:t xml:space="preserve">or </w:t>
                            </w:r>
                            <w:r w:rsidR="00523465" w:rsidRPr="00162531">
                              <w:rPr>
                                <w:lang w:val="en-US"/>
                              </w:rPr>
                              <w:t>macro</w:t>
                            </w:r>
                            <w:r w:rsidR="000F6A7C" w:rsidRPr="00162531">
                              <w:rPr>
                                <w:lang w:val="en-US"/>
                              </w:rPr>
                              <w:t xml:space="preserve"> </w:t>
                            </w:r>
                            <w:r w:rsidR="005604B9" w:rsidRPr="00162531">
                              <w:rPr>
                                <w:lang w:val="en-US"/>
                              </w:rPr>
                              <w:t xml:space="preserve">contexts </w:t>
                            </w:r>
                            <w:r w:rsidR="00523465" w:rsidRPr="00162531">
                              <w:rPr>
                                <w:lang w:val="en-US"/>
                              </w:rPr>
                              <w:t>such as wars or pandemics, content is more essential to provide reassurance and control</w:t>
                            </w:r>
                            <w:r w:rsidR="008C26AD" w:rsidRPr="00162531">
                              <w:rPr>
                                <w:lang w:val="en-US"/>
                              </w:rPr>
                              <w:t xml:space="preserve">, while user practices appear to </w:t>
                            </w:r>
                            <w:r w:rsidR="00422F27" w:rsidRPr="00162531">
                              <w:rPr>
                                <w:lang w:val="en-US"/>
                              </w:rPr>
                              <w:t>be less influential.</w:t>
                            </w:r>
                            <w:r w:rsidR="00523465" w:rsidRPr="00162531">
                              <w:rPr>
                                <w:lang w:val="en-US"/>
                              </w:rPr>
                              <w:br/>
                            </w:r>
                            <w:r w:rsidR="00523465" w:rsidRPr="00162531">
                              <w:rPr>
                                <w:b/>
                                <w:bCs/>
                                <w:lang w:val="en-US"/>
                              </w:rPr>
                              <w:t>For the experience of connection,</w:t>
                            </w:r>
                            <w:r w:rsidR="00523465" w:rsidRPr="00162531">
                              <w:rPr>
                                <w:lang w:val="en-US"/>
                              </w:rPr>
                              <w:t xml:space="preserve"> context and content are essential to</w:t>
                            </w:r>
                            <w:r w:rsidR="005F3404" w:rsidRPr="00162531">
                              <w:rPr>
                                <w:lang w:val="en-US"/>
                              </w:rPr>
                              <w:t xml:space="preserve"> </w:t>
                            </w:r>
                            <w:r w:rsidR="00523465" w:rsidRPr="00162531">
                              <w:rPr>
                                <w:lang w:val="en-US"/>
                              </w:rPr>
                              <w:t xml:space="preserve">participate and </w:t>
                            </w:r>
                            <w:r w:rsidR="005F3404" w:rsidRPr="00162531">
                              <w:rPr>
                                <w:lang w:val="en-US"/>
                              </w:rPr>
                              <w:t xml:space="preserve">motivate </w:t>
                            </w:r>
                            <w:r w:rsidR="00523465" w:rsidRPr="00162531">
                              <w:rPr>
                                <w:lang w:val="en-US"/>
                              </w:rPr>
                              <w:t>connect</w:t>
                            </w:r>
                            <w:r w:rsidR="005F3404" w:rsidRPr="00162531">
                              <w:rPr>
                                <w:lang w:val="en-US"/>
                              </w:rPr>
                              <w:t>ion</w:t>
                            </w:r>
                            <w:r w:rsidR="00523465" w:rsidRPr="00162531">
                              <w:rPr>
                                <w:lang w:val="en-US"/>
                              </w:rPr>
                              <w:t xml:space="preserve">, while the practices of how you </w:t>
                            </w:r>
                            <w:r w:rsidR="00422F27" w:rsidRPr="00162531">
                              <w:rPr>
                                <w:lang w:val="en-US"/>
                              </w:rPr>
                              <w:t>learn about the</w:t>
                            </w:r>
                            <w:r w:rsidR="00523465" w:rsidRPr="00162531">
                              <w:rPr>
                                <w:lang w:val="en-US"/>
                              </w:rPr>
                              <w:t xml:space="preserve"> news are less </w:t>
                            </w:r>
                            <w:r w:rsidR="005F3404" w:rsidRPr="00162531">
                              <w:rPr>
                                <w:lang w:val="en-US"/>
                              </w:rPr>
                              <w:t>important</w:t>
                            </w:r>
                            <w:r w:rsidR="00523465" w:rsidRPr="00162531">
                              <w:rPr>
                                <w:lang w:val="en-US"/>
                              </w:rPr>
                              <w:t xml:space="preserve">. </w:t>
                            </w:r>
                            <w:r w:rsidR="00523465" w:rsidRPr="00162531">
                              <w:rPr>
                                <w:lang w:val="en-US"/>
                              </w:rPr>
                              <w:br/>
                            </w:r>
                            <w:r w:rsidR="00C76B03" w:rsidRPr="00162531">
                              <w:rPr>
                                <w:b/>
                                <w:bCs/>
                                <w:lang w:val="en-US"/>
                              </w:rPr>
                              <w:t>For</w:t>
                            </w:r>
                            <w:r w:rsidR="00523465" w:rsidRPr="00162531">
                              <w:rPr>
                                <w:b/>
                                <w:bCs/>
                                <w:lang w:val="en-US"/>
                              </w:rPr>
                              <w:t xml:space="preserve"> the experience of relaxation and diversion</w:t>
                            </w:r>
                            <w:r w:rsidR="00523465" w:rsidRPr="00162531">
                              <w:rPr>
                                <w:lang w:val="en-US"/>
                              </w:rPr>
                              <w:t xml:space="preserve">, context and user practices are essential, while the content appears to be less important. </w:t>
                            </w:r>
                            <w:r w:rsidR="00523465" w:rsidRPr="00162531">
                              <w:rPr>
                                <w:lang w:val="en-US"/>
                              </w:rPr>
                              <w:br/>
                            </w:r>
                            <w:r w:rsidR="00523465" w:rsidRPr="00162531">
                              <w:rPr>
                                <w:b/>
                                <w:bCs/>
                                <w:lang w:val="en-US"/>
                              </w:rPr>
                              <w:t>For the experience of stress</w:t>
                            </w:r>
                            <w:r w:rsidR="00523465" w:rsidRPr="00162531">
                              <w:rPr>
                                <w:lang w:val="en-US"/>
                              </w:rPr>
                              <w:t>, particularly content such as breaking news and time-related user practices are influential, while the importance of context appears to depend on potential societal/macro dimensions.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B0067" id="Tekstboks 402104721" o:spid="_x0000_s1035" type="#_x0000_t202" style="position:absolute;margin-left:-23.15pt;margin-top:17.65pt;width:507.45pt;height:10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acqHwIAAEMEAAAOAAAAZHJzL2Uyb0RvYy54bWysU01v2zAMvQ/YfxB0X5wEQdYacYosRYYB&#13;&#10;QVsgHXpWZDkWIIsapcTufv0oOU66bqdhPsgUSfHjPXJx1zWGnRR6Dbbgk9GYM2UllNoeCv79efPp&#13;&#10;hjMfhC2FAasK/qo8v1t+/LBoXa6mUIMpFTIKYn3euoLXIbg8y7ysVSP8CJyyZKwAGxHoioesRNFS&#13;&#10;9MZk0/F4nrWApUOQynvS3vdGvkzxq0rJ8FhVXgVmCk61hXRiOvfxzJYLkR9QuFrLcxniH6pohLaU&#13;&#10;9BLqXgTBjqj/CNVoieChCiMJTQZVpaVKPVA3k/G7bna1cCr1QuB4d4HJ/7+w8uG0c0/IQvcFOiIw&#13;&#10;AtI6n3tSxn66Cpv4p0oZ2QnC1wtsqgtMknI+m81u5p85k2SbTG/pS8Bm1+cOffiqoGFRKDgSLwku&#13;&#10;cdr6QCnJdXCJ2TwYXW60MfESDWuD7CSIw7bWQcUi6cVvXsZGXwvxVW+OmuzaS5RCt++YLgt+O/S5&#13;&#10;h/KV2kfoJ8M7udGUbyt8eBJIo0Ad03iHRzoqA23B4SxxVgP+/Js++hNDZOWspdEquP9xFKg4M98s&#13;&#10;cRfncBBwEPaDYI/NGqjTCS2Ok0mkBxjMIFYIzQtN/SpmIZOwknIVPAziOvQDTlsj1WqVnGjanAhb&#13;&#10;u3Myhh5wfe5eBLozK4EIfYBh6ET+jpzet0d5dQxQ6cRcxLVH8Qw3TWqi57xVcRXe3pPXdfeXvwAA&#13;&#10;AP//AwBQSwMEFAAGAAgAAAAhAKFsIsrjAAAADwEAAA8AAABkcnMvZG93bnJldi54bWxMTz1PwzAQ&#13;&#10;3ZH4D9YhsaDWJi1WSeNU0MBWhpaqsxubJCI+R7HTpP+eY4LlTqf37n1km8m17GL70HhU8DgXwCyW&#13;&#10;3jRYKTh+vs9WwELUaHTr0Sq42gCb/PYm06nxI+7t5RArRiIYUq2gjrFLOQ9lbZ0Oc99ZJOzL905H&#13;&#10;OvuKm16PJO5angghudMNkkOtO7utbfl9GJwCWfTDuMftQ3F82+mPrkpOr9eTUvd3U7Gm8bIGFu0U&#13;&#10;/z7gtwPlh5yCnf2AJrBWwWwpF0RVsHiiTYRnuZLAzgqSpRDA84z/75H/AAAA//8DAFBLAQItABQA&#13;&#10;BgAIAAAAIQC2gziS/gAAAOEBAAATAAAAAAAAAAAAAAAAAAAAAABbQ29udGVudF9UeXBlc10ueG1s&#13;&#10;UEsBAi0AFAAGAAgAAAAhADj9If/WAAAAlAEAAAsAAAAAAAAAAAAAAAAALwEAAF9yZWxzLy5yZWxz&#13;&#10;UEsBAi0AFAAGAAgAAAAhAEV1pyofAgAAQwQAAA4AAAAAAAAAAAAAAAAALgIAAGRycy9lMm9Eb2Mu&#13;&#10;eG1sUEsBAi0AFAAGAAgAAAAhAKFsIsrjAAAADwEAAA8AAAAAAAAAAAAAAAAAeQQAAGRycy9kb3du&#13;&#10;cmV2LnhtbFBLBQYAAAAABAAEAPMAAACJBQAAAAA=&#13;&#10;" stroked="f">
                <v:textbox inset="0,0,0,0">
                  <w:txbxContent>
                    <w:p w14:paraId="6600A80F" w14:textId="3B2E08A6" w:rsidR="00523465" w:rsidRPr="00162531" w:rsidRDefault="0026084C" w:rsidP="00523465">
                      <w:pPr>
                        <w:pStyle w:val="Bildetekst"/>
                        <w:rPr>
                          <w:sz w:val="13"/>
                          <w:szCs w:val="13"/>
                          <w:lang w:val="en-US"/>
                        </w:rPr>
                      </w:pPr>
                      <w:r w:rsidRPr="00162531">
                        <w:rPr>
                          <w:b/>
                          <w:bCs/>
                          <w:color w:val="4472C4" w:themeColor="accent1"/>
                          <w:sz w:val="20"/>
                          <w:szCs w:val="20"/>
                          <w:lang w:val="en-US"/>
                        </w:rPr>
                        <w:t>Fi</w:t>
                      </w:r>
                      <w:r w:rsidR="005604B9" w:rsidRPr="00162531">
                        <w:rPr>
                          <w:b/>
                          <w:bCs/>
                          <w:color w:val="4472C4" w:themeColor="accent1"/>
                          <w:sz w:val="20"/>
                          <w:szCs w:val="20"/>
                          <w:lang w:val="en-US"/>
                        </w:rPr>
                        <w:t>gure 1 outlines experiences with news</w:t>
                      </w:r>
                      <w:r w:rsidR="003A2628">
                        <w:rPr>
                          <w:b/>
                          <w:bCs/>
                          <w:color w:val="4472C4" w:themeColor="accent1"/>
                          <w:sz w:val="20"/>
                          <w:szCs w:val="20"/>
                          <w:lang w:val="en-US"/>
                        </w:rPr>
                        <w:t xml:space="preserve"> </w:t>
                      </w:r>
                      <w:r w:rsidR="00523465" w:rsidRPr="00162531">
                        <w:rPr>
                          <w:sz w:val="13"/>
                          <w:szCs w:val="13"/>
                          <w:lang w:val="en-US"/>
                        </w:rPr>
                        <w:br/>
                      </w:r>
                      <w:r w:rsidR="005604B9" w:rsidRPr="00162531">
                        <w:rPr>
                          <w:b/>
                          <w:bCs/>
                          <w:lang w:val="en-US"/>
                        </w:rPr>
                        <w:t>For the experience of reassurance and control</w:t>
                      </w:r>
                      <w:r w:rsidR="005604B9" w:rsidRPr="00162531">
                        <w:rPr>
                          <w:lang w:val="en-US"/>
                        </w:rPr>
                        <w:t xml:space="preserve">, context and user practices are important, while the content appears to be less important in an everyday setting where the purpose is to get an overview of what is happening. Regarding specific </w:t>
                      </w:r>
                      <w:r w:rsidR="000F6A7C" w:rsidRPr="00162531">
                        <w:rPr>
                          <w:lang w:val="en-US"/>
                        </w:rPr>
                        <w:t xml:space="preserve">or </w:t>
                      </w:r>
                      <w:r w:rsidR="00523465" w:rsidRPr="00162531">
                        <w:rPr>
                          <w:lang w:val="en-US"/>
                        </w:rPr>
                        <w:t>macro</w:t>
                      </w:r>
                      <w:r w:rsidR="000F6A7C" w:rsidRPr="00162531">
                        <w:rPr>
                          <w:lang w:val="en-US"/>
                        </w:rPr>
                        <w:t xml:space="preserve"> </w:t>
                      </w:r>
                      <w:r w:rsidR="005604B9" w:rsidRPr="00162531">
                        <w:rPr>
                          <w:lang w:val="en-US"/>
                        </w:rPr>
                        <w:t xml:space="preserve">contexts </w:t>
                      </w:r>
                      <w:r w:rsidR="00523465" w:rsidRPr="00162531">
                        <w:rPr>
                          <w:lang w:val="en-US"/>
                        </w:rPr>
                        <w:t>such as wars or pandemics, content is more essential to provide reassurance and control</w:t>
                      </w:r>
                      <w:r w:rsidR="008C26AD" w:rsidRPr="00162531">
                        <w:rPr>
                          <w:lang w:val="en-US"/>
                        </w:rPr>
                        <w:t xml:space="preserve">, while user practices appear to </w:t>
                      </w:r>
                      <w:r w:rsidR="00422F27" w:rsidRPr="00162531">
                        <w:rPr>
                          <w:lang w:val="en-US"/>
                        </w:rPr>
                        <w:t>be less influential.</w:t>
                      </w:r>
                      <w:r w:rsidR="00523465" w:rsidRPr="00162531">
                        <w:rPr>
                          <w:lang w:val="en-US"/>
                        </w:rPr>
                        <w:br/>
                      </w:r>
                      <w:r w:rsidR="00523465" w:rsidRPr="00162531">
                        <w:rPr>
                          <w:b/>
                          <w:bCs/>
                          <w:lang w:val="en-US"/>
                        </w:rPr>
                        <w:t>For the experience of connection,</w:t>
                      </w:r>
                      <w:r w:rsidR="00523465" w:rsidRPr="00162531">
                        <w:rPr>
                          <w:lang w:val="en-US"/>
                        </w:rPr>
                        <w:t xml:space="preserve"> context and content are essential to</w:t>
                      </w:r>
                      <w:r w:rsidR="005F3404" w:rsidRPr="00162531">
                        <w:rPr>
                          <w:lang w:val="en-US"/>
                        </w:rPr>
                        <w:t xml:space="preserve"> </w:t>
                      </w:r>
                      <w:r w:rsidR="00523465" w:rsidRPr="00162531">
                        <w:rPr>
                          <w:lang w:val="en-US"/>
                        </w:rPr>
                        <w:t xml:space="preserve">participate and </w:t>
                      </w:r>
                      <w:r w:rsidR="005F3404" w:rsidRPr="00162531">
                        <w:rPr>
                          <w:lang w:val="en-US"/>
                        </w:rPr>
                        <w:t xml:space="preserve">motivate </w:t>
                      </w:r>
                      <w:r w:rsidR="00523465" w:rsidRPr="00162531">
                        <w:rPr>
                          <w:lang w:val="en-US"/>
                        </w:rPr>
                        <w:t>connect</w:t>
                      </w:r>
                      <w:r w:rsidR="005F3404" w:rsidRPr="00162531">
                        <w:rPr>
                          <w:lang w:val="en-US"/>
                        </w:rPr>
                        <w:t>ion</w:t>
                      </w:r>
                      <w:r w:rsidR="00523465" w:rsidRPr="00162531">
                        <w:rPr>
                          <w:lang w:val="en-US"/>
                        </w:rPr>
                        <w:t xml:space="preserve">, while the practices of how you </w:t>
                      </w:r>
                      <w:r w:rsidR="00422F27" w:rsidRPr="00162531">
                        <w:rPr>
                          <w:lang w:val="en-US"/>
                        </w:rPr>
                        <w:t>learn about the</w:t>
                      </w:r>
                      <w:r w:rsidR="00523465" w:rsidRPr="00162531">
                        <w:rPr>
                          <w:lang w:val="en-US"/>
                        </w:rPr>
                        <w:t xml:space="preserve"> news are less </w:t>
                      </w:r>
                      <w:r w:rsidR="005F3404" w:rsidRPr="00162531">
                        <w:rPr>
                          <w:lang w:val="en-US"/>
                        </w:rPr>
                        <w:t>important</w:t>
                      </w:r>
                      <w:r w:rsidR="00523465" w:rsidRPr="00162531">
                        <w:rPr>
                          <w:lang w:val="en-US"/>
                        </w:rPr>
                        <w:t xml:space="preserve">. </w:t>
                      </w:r>
                      <w:r w:rsidR="00523465" w:rsidRPr="00162531">
                        <w:rPr>
                          <w:lang w:val="en-US"/>
                        </w:rPr>
                        <w:br/>
                      </w:r>
                      <w:r w:rsidR="00C76B03" w:rsidRPr="00162531">
                        <w:rPr>
                          <w:b/>
                          <w:bCs/>
                          <w:lang w:val="en-US"/>
                        </w:rPr>
                        <w:t>For</w:t>
                      </w:r>
                      <w:r w:rsidR="00523465" w:rsidRPr="00162531">
                        <w:rPr>
                          <w:b/>
                          <w:bCs/>
                          <w:lang w:val="en-US"/>
                        </w:rPr>
                        <w:t xml:space="preserve"> the experience of relaxation and diversion</w:t>
                      </w:r>
                      <w:r w:rsidR="00523465" w:rsidRPr="00162531">
                        <w:rPr>
                          <w:lang w:val="en-US"/>
                        </w:rPr>
                        <w:t xml:space="preserve">, context and user practices are essential, while the content appears to be less important. </w:t>
                      </w:r>
                      <w:r w:rsidR="00523465" w:rsidRPr="00162531">
                        <w:rPr>
                          <w:lang w:val="en-US"/>
                        </w:rPr>
                        <w:br/>
                      </w:r>
                      <w:r w:rsidR="00523465" w:rsidRPr="00162531">
                        <w:rPr>
                          <w:b/>
                          <w:bCs/>
                          <w:lang w:val="en-US"/>
                        </w:rPr>
                        <w:t>For the experience of stress</w:t>
                      </w:r>
                      <w:r w:rsidR="00523465" w:rsidRPr="00162531">
                        <w:rPr>
                          <w:lang w:val="en-US"/>
                        </w:rPr>
                        <w:t>, particularly content such as breaking news and time-related user practices are influential, while the importance of context appears to depend on potential societal/macro dimensions.</w:t>
                      </w:r>
                    </w:p>
                  </w:txbxContent>
                </v:textbox>
              </v:shape>
            </w:pict>
          </mc:Fallback>
        </mc:AlternateContent>
      </w:r>
    </w:p>
    <w:p w14:paraId="5D164BE4" w14:textId="26C5B6D3" w:rsidR="0026084C" w:rsidRDefault="0026084C" w:rsidP="007661A5">
      <w:pPr>
        <w:rPr>
          <w:rFonts w:cstheme="minorHAnsi"/>
          <w:lang w:val="en-US"/>
        </w:rPr>
      </w:pPr>
    </w:p>
    <w:p w14:paraId="7D26FB07" w14:textId="46144B8D" w:rsidR="0026084C" w:rsidRDefault="0026084C" w:rsidP="007661A5">
      <w:pPr>
        <w:rPr>
          <w:rFonts w:cstheme="minorHAnsi"/>
          <w:lang w:val="en-US"/>
        </w:rPr>
      </w:pPr>
    </w:p>
    <w:p w14:paraId="22436D7B" w14:textId="025AD088" w:rsidR="00FD3B0E" w:rsidRDefault="00FD3B0E" w:rsidP="007661A5">
      <w:pPr>
        <w:rPr>
          <w:rFonts w:cstheme="minorHAnsi"/>
          <w:lang w:val="en-US"/>
        </w:rPr>
      </w:pPr>
    </w:p>
    <w:p w14:paraId="1622A235" w14:textId="77777777" w:rsidR="00FD3B0E" w:rsidRDefault="00FD3B0E" w:rsidP="007661A5">
      <w:pPr>
        <w:rPr>
          <w:rFonts w:cstheme="minorHAnsi"/>
          <w:lang w:val="en-US"/>
        </w:rPr>
      </w:pPr>
    </w:p>
    <w:p w14:paraId="1916C2F6" w14:textId="77777777" w:rsidR="00523465" w:rsidRDefault="00523465" w:rsidP="007661A5">
      <w:pPr>
        <w:rPr>
          <w:rFonts w:cstheme="minorHAnsi"/>
          <w:lang w:val="en-US"/>
        </w:rPr>
      </w:pPr>
    </w:p>
    <w:p w14:paraId="16D49245" w14:textId="77777777" w:rsidR="00523465" w:rsidRDefault="00523465" w:rsidP="007661A5">
      <w:pPr>
        <w:rPr>
          <w:rFonts w:cstheme="minorHAnsi"/>
          <w:lang w:val="en-US"/>
        </w:rPr>
      </w:pPr>
    </w:p>
    <w:p w14:paraId="2898CB13" w14:textId="77777777" w:rsidR="00523465" w:rsidRDefault="00523465" w:rsidP="007661A5">
      <w:pPr>
        <w:rPr>
          <w:rFonts w:cstheme="minorHAnsi"/>
          <w:lang w:val="en-US"/>
        </w:rPr>
      </w:pPr>
    </w:p>
    <w:p w14:paraId="37C495E4" w14:textId="77777777" w:rsidR="00523465" w:rsidRDefault="00523465" w:rsidP="007661A5">
      <w:pPr>
        <w:rPr>
          <w:rFonts w:cstheme="minorHAnsi"/>
          <w:lang w:val="en-US"/>
        </w:rPr>
      </w:pPr>
    </w:p>
    <w:p w14:paraId="11054DC6" w14:textId="77777777" w:rsidR="00080CD8" w:rsidRDefault="00080CD8" w:rsidP="008904D7">
      <w:pPr>
        <w:rPr>
          <w:rFonts w:cstheme="minorHAnsi"/>
          <w:lang w:val="en-US"/>
        </w:rPr>
      </w:pPr>
    </w:p>
    <w:p w14:paraId="3E610803" w14:textId="6FB417EF" w:rsidR="00A6657E" w:rsidRDefault="00A6657E" w:rsidP="00820E09">
      <w:pPr>
        <w:rPr>
          <w:rFonts w:cstheme="minorHAnsi"/>
          <w:b/>
          <w:bCs/>
          <w:sz w:val="28"/>
          <w:szCs w:val="28"/>
          <w:lang w:val="en-US"/>
        </w:rPr>
      </w:pPr>
      <w:r w:rsidRPr="00820E09">
        <w:rPr>
          <w:rFonts w:cstheme="minorHAnsi"/>
          <w:b/>
          <w:bCs/>
          <w:sz w:val="28"/>
          <w:szCs w:val="28"/>
          <w:lang w:val="en-US"/>
        </w:rPr>
        <w:t>Discussion</w:t>
      </w:r>
      <w:r w:rsidR="00080CD8" w:rsidRPr="00820E09">
        <w:rPr>
          <w:rFonts w:cstheme="minorHAnsi"/>
          <w:b/>
          <w:bCs/>
          <w:sz w:val="28"/>
          <w:szCs w:val="28"/>
          <w:lang w:val="en-US"/>
        </w:rPr>
        <w:t xml:space="preserve"> and conclusion </w:t>
      </w:r>
    </w:p>
    <w:p w14:paraId="0BF75E37" w14:textId="77777777" w:rsidR="00A60A91" w:rsidRPr="00820E09" w:rsidRDefault="00A60A91" w:rsidP="00820E09">
      <w:pPr>
        <w:rPr>
          <w:rFonts w:cstheme="minorHAnsi"/>
          <w:b/>
          <w:bCs/>
          <w:sz w:val="28"/>
          <w:szCs w:val="28"/>
          <w:lang w:val="en-US"/>
        </w:rPr>
      </w:pPr>
    </w:p>
    <w:p w14:paraId="4FCB32DB" w14:textId="77777777" w:rsidR="00972F49" w:rsidRDefault="00972F49" w:rsidP="004F41CA">
      <w:pPr>
        <w:rPr>
          <w:lang w:val="en-US"/>
        </w:rPr>
      </w:pPr>
    </w:p>
    <w:p w14:paraId="10641782" w14:textId="77777777" w:rsidR="00972F49" w:rsidRDefault="00972F49" w:rsidP="004F41CA">
      <w:pPr>
        <w:rPr>
          <w:lang w:val="en-US"/>
        </w:rPr>
      </w:pPr>
    </w:p>
    <w:p w14:paraId="2D0C60EF" w14:textId="77777777" w:rsidR="00184F3C" w:rsidRDefault="00184F3C">
      <w:pPr>
        <w:rPr>
          <w:b/>
          <w:bCs/>
          <w:sz w:val="28"/>
          <w:szCs w:val="28"/>
          <w:lang w:val="en-US"/>
        </w:rPr>
      </w:pPr>
      <w:r>
        <w:rPr>
          <w:b/>
          <w:bCs/>
          <w:sz w:val="28"/>
          <w:szCs w:val="28"/>
          <w:lang w:val="en-US"/>
        </w:rPr>
        <w:br w:type="page"/>
      </w:r>
    </w:p>
    <w:p w14:paraId="0ADFFA53" w14:textId="75E6A9C8" w:rsidR="007B796C" w:rsidRPr="00F240C2" w:rsidRDefault="00F240C2" w:rsidP="004F41CA">
      <w:pPr>
        <w:rPr>
          <w:b/>
          <w:bCs/>
          <w:sz w:val="28"/>
          <w:szCs w:val="28"/>
          <w:lang w:val="en-US"/>
        </w:rPr>
      </w:pPr>
      <w:r w:rsidRPr="00F240C2">
        <w:rPr>
          <w:b/>
          <w:bCs/>
          <w:sz w:val="28"/>
          <w:szCs w:val="28"/>
          <w:lang w:val="en-US"/>
        </w:rPr>
        <w:lastRenderedPageBreak/>
        <w:t>References:</w:t>
      </w:r>
    </w:p>
    <w:p w14:paraId="2C9BE944" w14:textId="77777777" w:rsidR="00972F49" w:rsidRDefault="00972F49" w:rsidP="00CE7858">
      <w:pPr>
        <w:ind w:left="708"/>
        <w:rPr>
          <w:lang w:val="en-US"/>
        </w:rPr>
      </w:pPr>
    </w:p>
    <w:p w14:paraId="011A231A" w14:textId="77777777" w:rsidR="001C6106" w:rsidRPr="001C6106" w:rsidRDefault="00F240C2" w:rsidP="000704F5">
      <w:pPr>
        <w:widowControl w:val="0"/>
        <w:autoSpaceDE w:val="0"/>
        <w:autoSpaceDN w:val="0"/>
        <w:adjustRightInd w:val="0"/>
        <w:ind w:left="709" w:hanging="709"/>
        <w:rPr>
          <w:rFonts w:ascii="Calibri" w:cs="Calibri"/>
          <w:kern w:val="0"/>
          <w:lang w:val="en-US"/>
        </w:rPr>
      </w:pPr>
      <w:r>
        <w:rPr>
          <w:lang w:val="en-US"/>
        </w:rPr>
        <w:fldChar w:fldCharType="begin"/>
      </w:r>
      <w:r>
        <w:rPr>
          <w:lang w:val="en-US"/>
        </w:rPr>
        <w:instrText xml:space="preserve"> ADDIN ZOTERO_BIBL {"uncited":[],"omitted":[],"custom":[]} CSL_BIBLIOGRAPHY </w:instrText>
      </w:r>
      <w:r>
        <w:rPr>
          <w:lang w:val="en-US"/>
        </w:rPr>
        <w:fldChar w:fldCharType="separate"/>
      </w:r>
      <w:r w:rsidR="001C6106" w:rsidRPr="001C6106">
        <w:rPr>
          <w:rFonts w:ascii="Calibri" w:cs="Calibri"/>
          <w:kern w:val="0"/>
          <w:lang w:val="en-US"/>
        </w:rPr>
        <w:t xml:space="preserve">Bengtsson, S. (2023). The Relevance of Digital News: Themes, Scales and Temporalities. </w:t>
      </w:r>
      <w:r w:rsidR="001C6106" w:rsidRPr="001C6106">
        <w:rPr>
          <w:rFonts w:ascii="Calibri" w:cs="Calibri"/>
          <w:i/>
          <w:iCs/>
          <w:kern w:val="0"/>
          <w:lang w:val="en-US"/>
        </w:rPr>
        <w:t>Digital Journalism</w:t>
      </w:r>
      <w:r w:rsidR="001C6106" w:rsidRPr="001C6106">
        <w:rPr>
          <w:rFonts w:ascii="Calibri" w:cs="Calibri"/>
          <w:kern w:val="0"/>
          <w:lang w:val="en-US"/>
        </w:rPr>
        <w:t>, 1–19. https://doi.org/10.1080/21670811.2022.2150254</w:t>
      </w:r>
    </w:p>
    <w:p w14:paraId="62C13D90"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Benson, R. (2019). Paywalls and public knowledge: How can journalism provide quality news for everyone? </w:t>
      </w:r>
      <w:r w:rsidRPr="001C6106">
        <w:rPr>
          <w:rFonts w:ascii="Calibri" w:cs="Calibri"/>
          <w:i/>
          <w:iCs/>
          <w:kern w:val="0"/>
          <w:lang w:val="en-US"/>
        </w:rPr>
        <w:t>Journalism</w:t>
      </w:r>
      <w:r w:rsidRPr="001C6106">
        <w:rPr>
          <w:rFonts w:ascii="Calibri" w:cs="Calibri"/>
          <w:kern w:val="0"/>
          <w:lang w:val="en-US"/>
        </w:rPr>
        <w:t xml:space="preserve">, </w:t>
      </w:r>
      <w:r w:rsidRPr="001C6106">
        <w:rPr>
          <w:rFonts w:ascii="Calibri" w:cs="Calibri"/>
          <w:i/>
          <w:iCs/>
          <w:kern w:val="0"/>
          <w:lang w:val="en-US"/>
        </w:rPr>
        <w:t>20</w:t>
      </w:r>
      <w:r w:rsidRPr="001C6106">
        <w:rPr>
          <w:rFonts w:ascii="Calibri" w:cs="Calibri"/>
          <w:kern w:val="0"/>
          <w:lang w:val="en-US"/>
        </w:rPr>
        <w:t>(1), 146–149. https://doi.org/10.1177/1464884918806733</w:t>
      </w:r>
    </w:p>
    <w:p w14:paraId="2A63A218"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Boczkowski, P. J., Mitchelstein, E., &amp; Suenzo, F. (2020). The Smells, Sights, and Pleasures of Ink on Paper: The Consumption of Print Newspapers During a Period Marked by Their Crisis.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21</w:t>
      </w:r>
      <w:r w:rsidRPr="001C6106">
        <w:rPr>
          <w:rFonts w:ascii="Calibri" w:cs="Calibri"/>
          <w:kern w:val="0"/>
          <w:lang w:val="en-US"/>
        </w:rPr>
        <w:t>(5), 565–581. https://doi.org/10.1080/1461670X.2019.1670092</w:t>
      </w:r>
    </w:p>
    <w:p w14:paraId="4B4E3D6C"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Borchgrevink-Brækhus, M., &amp; Moe, H. (2023). The Burden of Subscribing: How Young People Experience Digital News Subscriptions. </w:t>
      </w:r>
      <w:r w:rsidRPr="001C6106">
        <w:rPr>
          <w:rFonts w:ascii="Calibri" w:cs="Calibri"/>
          <w:i/>
          <w:iCs/>
          <w:kern w:val="0"/>
          <w:lang w:val="en-US"/>
        </w:rPr>
        <w:t>Journalism Studies</w:t>
      </w:r>
      <w:r w:rsidRPr="001C6106">
        <w:rPr>
          <w:rFonts w:ascii="Calibri" w:cs="Calibri"/>
          <w:kern w:val="0"/>
          <w:lang w:val="en-US"/>
        </w:rPr>
        <w:t>, 1–18. https://doi.org/10.1080/1461670X.2023.2196584</w:t>
      </w:r>
    </w:p>
    <w:p w14:paraId="139735BF"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Broersma, M., &amp; Swart, J. (2022). Do Novel Routines Stick After the Pandemic? The Formation of News Habits During COVID-19.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23</w:t>
      </w:r>
      <w:r w:rsidRPr="001C6106">
        <w:rPr>
          <w:rFonts w:ascii="Calibri" w:cs="Calibri"/>
          <w:kern w:val="0"/>
          <w:lang w:val="en-US"/>
        </w:rPr>
        <w:t>(5–6), 551–568. https://doi.org/10.1080/1461670X.2021.1932561</w:t>
      </w:r>
    </w:p>
    <w:p w14:paraId="2AF5AE3D"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lang w:val="en-US"/>
        </w:rPr>
        <w:t xml:space="preserve">Costera Meijer, I. (2022). What is Valuable Journalism? Three Key Experiences and Their Challenges for Journalism Scholars and Practitioners*. </w:t>
      </w:r>
      <w:r w:rsidRPr="001C6106">
        <w:rPr>
          <w:rFonts w:ascii="Calibri" w:cs="Calibri"/>
          <w:i/>
          <w:iCs/>
          <w:kern w:val="0"/>
        </w:rPr>
        <w:t>Digital Journalism</w:t>
      </w:r>
      <w:r w:rsidRPr="001C6106">
        <w:rPr>
          <w:rFonts w:ascii="Calibri" w:cs="Calibri"/>
          <w:kern w:val="0"/>
        </w:rPr>
        <w:t xml:space="preserve">, </w:t>
      </w:r>
      <w:r w:rsidRPr="001C6106">
        <w:rPr>
          <w:rFonts w:ascii="Calibri" w:cs="Calibri"/>
          <w:i/>
          <w:iCs/>
          <w:kern w:val="0"/>
        </w:rPr>
        <w:t>10</w:t>
      </w:r>
      <w:r w:rsidRPr="001C6106">
        <w:rPr>
          <w:rFonts w:ascii="Calibri" w:cs="Calibri"/>
          <w:kern w:val="0"/>
        </w:rPr>
        <w:t>(2), 230–252. https://doi.org/10.1080/21670811.2021.1919537</w:t>
      </w:r>
    </w:p>
    <w:p w14:paraId="2E2A2970"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rPr>
        <w:t xml:space="preserve">De ZúñIga, H. G., Strauss, N., &amp; Huber, B. (2020). </w:t>
      </w:r>
      <w:r w:rsidRPr="001C6106">
        <w:rPr>
          <w:rFonts w:ascii="Calibri" w:cs="Calibri"/>
          <w:kern w:val="0"/>
          <w:lang w:val="en-US"/>
        </w:rPr>
        <w:t xml:space="preserve">The Proliferation of the “News Finds Me” Perception Across Societies. </w:t>
      </w:r>
      <w:r w:rsidRPr="001C6106">
        <w:rPr>
          <w:rFonts w:ascii="Calibri" w:cs="Calibri"/>
          <w:i/>
          <w:iCs/>
          <w:kern w:val="0"/>
          <w:lang w:val="en-US"/>
        </w:rPr>
        <w:t>International Journal of Communication</w:t>
      </w:r>
      <w:r w:rsidRPr="001C6106">
        <w:rPr>
          <w:rFonts w:ascii="Calibri" w:cs="Calibri"/>
          <w:kern w:val="0"/>
          <w:lang w:val="en-US"/>
        </w:rPr>
        <w:t xml:space="preserve">, </w:t>
      </w:r>
      <w:r w:rsidRPr="001C6106">
        <w:rPr>
          <w:rFonts w:ascii="Calibri" w:cs="Calibri"/>
          <w:i/>
          <w:iCs/>
          <w:kern w:val="0"/>
          <w:lang w:val="en-US"/>
        </w:rPr>
        <w:t>14</w:t>
      </w:r>
      <w:r w:rsidRPr="001C6106">
        <w:rPr>
          <w:rFonts w:ascii="Calibri" w:cs="Calibri"/>
          <w:kern w:val="0"/>
          <w:lang w:val="en-US"/>
        </w:rPr>
        <w:t>, 1605–1633.</w:t>
      </w:r>
    </w:p>
    <w:p w14:paraId="228467E9"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Fletcher, R., &amp; Kleis Nielsen, R. (2018). </w:t>
      </w:r>
      <w:r w:rsidRPr="001C6106">
        <w:rPr>
          <w:rFonts w:ascii="Calibri" w:cs="Calibri"/>
          <w:i/>
          <w:iCs/>
          <w:kern w:val="0"/>
          <w:lang w:val="en-US"/>
        </w:rPr>
        <w:t>Generalised scepticism: How people navigate news on social media</w:t>
      </w:r>
      <w:r w:rsidRPr="001C6106">
        <w:rPr>
          <w:rFonts w:ascii="Calibri" w:cs="Calibri"/>
          <w:kern w:val="0"/>
          <w:lang w:val="en-US"/>
        </w:rPr>
        <w:t>. https://doi.org/10.1080/1369118X.2018.1450887</w:t>
      </w:r>
    </w:p>
    <w:p w14:paraId="4C930E4A"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lang w:val="en-US"/>
        </w:rPr>
        <w:t xml:space="preserve">Fortunati, L., Taipale, S., &amp; Farinosi, M. (2015). Print and online newspapers as material artefacts. </w:t>
      </w:r>
      <w:r w:rsidRPr="001C6106">
        <w:rPr>
          <w:rFonts w:ascii="Calibri" w:cs="Calibri"/>
          <w:i/>
          <w:iCs/>
          <w:kern w:val="0"/>
        </w:rPr>
        <w:t>Journalism</w:t>
      </w:r>
      <w:r w:rsidRPr="001C6106">
        <w:rPr>
          <w:rFonts w:ascii="Calibri" w:cs="Calibri"/>
          <w:kern w:val="0"/>
        </w:rPr>
        <w:t xml:space="preserve">, </w:t>
      </w:r>
      <w:r w:rsidRPr="001C6106">
        <w:rPr>
          <w:rFonts w:ascii="Calibri" w:cs="Calibri"/>
          <w:i/>
          <w:iCs/>
          <w:kern w:val="0"/>
        </w:rPr>
        <w:t>16</w:t>
      </w:r>
      <w:r w:rsidRPr="001C6106">
        <w:rPr>
          <w:rFonts w:ascii="Calibri" w:cs="Calibri"/>
          <w:kern w:val="0"/>
        </w:rPr>
        <w:t>(6), 830–846. https://doi.org/10.1177/1464884914545439</w:t>
      </w:r>
    </w:p>
    <w:p w14:paraId="40981303"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rPr>
        <w:t xml:space="preserve">Frith, A. de S. e S., Jordan. </w:t>
      </w:r>
      <w:r w:rsidRPr="001C6106">
        <w:rPr>
          <w:rFonts w:ascii="Calibri" w:cs="Calibri"/>
          <w:kern w:val="0"/>
          <w:lang w:val="en-US"/>
        </w:rPr>
        <w:t xml:space="preserve">(2012). </w:t>
      </w:r>
      <w:r w:rsidRPr="001C6106">
        <w:rPr>
          <w:rFonts w:ascii="Calibri" w:cs="Calibri"/>
          <w:i/>
          <w:iCs/>
          <w:kern w:val="0"/>
          <w:lang w:val="en-US"/>
        </w:rPr>
        <w:t>Mobile Interfaces in Public Spaces: Locational Privacy, Control, and Urban Sociability</w:t>
      </w:r>
      <w:r w:rsidRPr="001C6106">
        <w:rPr>
          <w:rFonts w:ascii="Calibri" w:cs="Calibri"/>
          <w:kern w:val="0"/>
          <w:lang w:val="en-US"/>
        </w:rPr>
        <w:t>. Routledge. https://doi.org/10.4324/9780203123966</w:t>
      </w:r>
    </w:p>
    <w:p w14:paraId="251E23AC"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Goyanes, M. (2014). An Empirical Study of Factors that Influence the Willingness to Pay for Online News. </w:t>
      </w:r>
      <w:r w:rsidRPr="001C6106">
        <w:rPr>
          <w:rFonts w:ascii="Calibri" w:cs="Calibri"/>
          <w:i/>
          <w:iCs/>
          <w:kern w:val="0"/>
          <w:lang w:val="en-US"/>
        </w:rPr>
        <w:t>Journalism Practice</w:t>
      </w:r>
      <w:r w:rsidRPr="001C6106">
        <w:rPr>
          <w:rFonts w:ascii="Calibri" w:cs="Calibri"/>
          <w:kern w:val="0"/>
          <w:lang w:val="en-US"/>
        </w:rPr>
        <w:t xml:space="preserve">, </w:t>
      </w:r>
      <w:r w:rsidRPr="001C6106">
        <w:rPr>
          <w:rFonts w:ascii="Calibri" w:cs="Calibri"/>
          <w:i/>
          <w:iCs/>
          <w:kern w:val="0"/>
          <w:lang w:val="en-US"/>
        </w:rPr>
        <w:t>8</w:t>
      </w:r>
      <w:r w:rsidRPr="001C6106">
        <w:rPr>
          <w:rFonts w:ascii="Calibri" w:cs="Calibri"/>
          <w:kern w:val="0"/>
          <w:lang w:val="en-US"/>
        </w:rPr>
        <w:t>(6), 742–757. https://doi.org/10.1080/17512786.2014.882056</w:t>
      </w:r>
    </w:p>
    <w:p w14:paraId="104B3F33"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Goyanes, M. (2015). The value of proximity: Examining the willingness to pay for online local news. </w:t>
      </w:r>
      <w:r w:rsidRPr="001C6106">
        <w:rPr>
          <w:rFonts w:ascii="Calibri" w:cs="Calibri"/>
          <w:i/>
          <w:iCs/>
          <w:kern w:val="0"/>
          <w:lang w:val="en-US"/>
        </w:rPr>
        <w:t>International Journal of Communication</w:t>
      </w:r>
      <w:r w:rsidRPr="001C6106">
        <w:rPr>
          <w:rFonts w:ascii="Calibri" w:cs="Calibri"/>
          <w:kern w:val="0"/>
          <w:lang w:val="en-US"/>
        </w:rPr>
        <w:t xml:space="preserve">, </w:t>
      </w:r>
      <w:r w:rsidRPr="001C6106">
        <w:rPr>
          <w:rFonts w:ascii="Calibri" w:cs="Calibri"/>
          <w:i/>
          <w:iCs/>
          <w:kern w:val="0"/>
          <w:lang w:val="en-US"/>
        </w:rPr>
        <w:t>9</w:t>
      </w:r>
      <w:r w:rsidRPr="001C6106">
        <w:rPr>
          <w:rFonts w:ascii="Calibri" w:cs="Calibri"/>
          <w:kern w:val="0"/>
          <w:lang w:val="en-US"/>
        </w:rPr>
        <w:t>(1), 1505–1522.</w:t>
      </w:r>
    </w:p>
    <w:p w14:paraId="31C44678"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lang w:val="en-US"/>
        </w:rPr>
        <w:t xml:space="preserve">Goyanes, M., Artero, J. P., &amp; Zapata, L. (2021). The effects of news authorship, exclusiveness and media type in readers’ paying intent for online news: An experimental study. </w:t>
      </w:r>
      <w:r w:rsidRPr="001C6106">
        <w:rPr>
          <w:rFonts w:ascii="Calibri" w:cs="Calibri"/>
          <w:i/>
          <w:iCs/>
          <w:kern w:val="0"/>
        </w:rPr>
        <w:t>Journalism</w:t>
      </w:r>
      <w:r w:rsidRPr="001C6106">
        <w:rPr>
          <w:rFonts w:ascii="Calibri" w:cs="Calibri"/>
          <w:kern w:val="0"/>
        </w:rPr>
        <w:t xml:space="preserve">, </w:t>
      </w:r>
      <w:r w:rsidRPr="001C6106">
        <w:rPr>
          <w:rFonts w:ascii="Calibri" w:cs="Calibri"/>
          <w:i/>
          <w:iCs/>
          <w:kern w:val="0"/>
        </w:rPr>
        <w:t>22</w:t>
      </w:r>
      <w:r w:rsidRPr="001C6106">
        <w:rPr>
          <w:rFonts w:ascii="Calibri" w:cs="Calibri"/>
          <w:kern w:val="0"/>
        </w:rPr>
        <w:t>(7), 1720–1738. https://doi.org/10.1177/1464884918820741</w:t>
      </w:r>
    </w:p>
    <w:p w14:paraId="51D0333F"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rPr>
        <w:t xml:space="preserve">Goyanes, M., Demeter, M., &amp; de Grado, L. (2020). </w:t>
      </w:r>
      <w:r w:rsidRPr="001C6106">
        <w:rPr>
          <w:rFonts w:ascii="Calibri" w:cs="Calibri"/>
          <w:kern w:val="0"/>
          <w:lang w:val="en-US"/>
        </w:rPr>
        <w:t xml:space="preserve">The culture of free: Construct explication and democratic ramifications for readers’ willingness to pay for public affairs news. </w:t>
      </w:r>
      <w:r w:rsidRPr="001C6106">
        <w:rPr>
          <w:rFonts w:ascii="Calibri" w:cs="Calibri"/>
          <w:i/>
          <w:iCs/>
          <w:kern w:val="0"/>
        </w:rPr>
        <w:t>Journalism</w:t>
      </w:r>
      <w:r w:rsidRPr="001C6106">
        <w:rPr>
          <w:rFonts w:ascii="Calibri" w:cs="Calibri"/>
          <w:kern w:val="0"/>
        </w:rPr>
        <w:t>, 1–17. https://doi.org/10.1177/1464884920913436</w:t>
      </w:r>
    </w:p>
    <w:p w14:paraId="3B4AE6EE"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rPr>
        <w:t xml:space="preserve">Groot Kormelink, T., &amp; Costera Meijer, I. (2018). </w:t>
      </w:r>
      <w:r w:rsidRPr="001C6106">
        <w:rPr>
          <w:rFonts w:ascii="Calibri" w:cs="Calibri"/>
          <w:kern w:val="0"/>
          <w:lang w:val="en-US"/>
        </w:rPr>
        <w:t xml:space="preserve">What clicks actually mean: Exploring digital news user practices. </w:t>
      </w:r>
      <w:r w:rsidRPr="001C6106">
        <w:rPr>
          <w:rFonts w:ascii="Calibri" w:cs="Calibri"/>
          <w:i/>
          <w:iCs/>
          <w:kern w:val="0"/>
        </w:rPr>
        <w:t>Journalism</w:t>
      </w:r>
      <w:r w:rsidRPr="001C6106">
        <w:rPr>
          <w:rFonts w:ascii="Calibri" w:cs="Calibri"/>
          <w:kern w:val="0"/>
        </w:rPr>
        <w:t xml:space="preserve">, </w:t>
      </w:r>
      <w:r w:rsidRPr="001C6106">
        <w:rPr>
          <w:rFonts w:ascii="Calibri" w:cs="Calibri"/>
          <w:i/>
          <w:iCs/>
          <w:kern w:val="0"/>
        </w:rPr>
        <w:t>19</w:t>
      </w:r>
      <w:r w:rsidRPr="001C6106">
        <w:rPr>
          <w:rFonts w:ascii="Calibri" w:cs="Calibri"/>
          <w:kern w:val="0"/>
        </w:rPr>
        <w:t>(5), 668–683. https://doi.org/10.1177/1464884916688290</w:t>
      </w:r>
    </w:p>
    <w:p w14:paraId="438A19A5"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rPr>
        <w:t xml:space="preserve">Groot Kormelink, T., &amp; Costera Meijer, I. (2019). </w:t>
      </w:r>
      <w:r w:rsidRPr="001C6106">
        <w:rPr>
          <w:rFonts w:ascii="Calibri" w:cs="Calibri"/>
          <w:kern w:val="0"/>
          <w:lang w:val="en-US"/>
        </w:rPr>
        <w:t xml:space="preserve">Material and sensory dimensions of everyday news use. </w:t>
      </w:r>
      <w:r w:rsidRPr="001C6106">
        <w:rPr>
          <w:rFonts w:ascii="Calibri" w:cs="Calibri"/>
          <w:i/>
          <w:iCs/>
          <w:kern w:val="0"/>
          <w:lang w:val="en-US"/>
        </w:rPr>
        <w:t>Media, Culture &amp; Society</w:t>
      </w:r>
      <w:r w:rsidRPr="001C6106">
        <w:rPr>
          <w:rFonts w:ascii="Calibri" w:cs="Calibri"/>
          <w:kern w:val="0"/>
          <w:lang w:val="en-US"/>
        </w:rPr>
        <w:t xml:space="preserve">, </w:t>
      </w:r>
      <w:r w:rsidRPr="001C6106">
        <w:rPr>
          <w:rFonts w:ascii="Calibri" w:cs="Calibri"/>
          <w:i/>
          <w:iCs/>
          <w:kern w:val="0"/>
          <w:lang w:val="en-US"/>
        </w:rPr>
        <w:t>41</w:t>
      </w:r>
      <w:r w:rsidRPr="001C6106">
        <w:rPr>
          <w:rFonts w:ascii="Calibri" w:cs="Calibri"/>
          <w:kern w:val="0"/>
          <w:lang w:val="en-US"/>
        </w:rPr>
        <w:t>(5), 637–653. https://doi.org/10.1177/0163443718810910</w:t>
      </w:r>
    </w:p>
    <w:p w14:paraId="240698F9"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Groot Kormelink, T., &amp; Costera Meijer, I. (2020). A User Perspective on Time Spent: Temporal Experiences of Everyday News Use.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21</w:t>
      </w:r>
      <w:r w:rsidRPr="001C6106">
        <w:rPr>
          <w:rFonts w:ascii="Calibri" w:cs="Calibri"/>
          <w:kern w:val="0"/>
          <w:lang w:val="en-US"/>
        </w:rPr>
        <w:t xml:space="preserve">(2), 271–286. </w:t>
      </w:r>
      <w:r w:rsidRPr="001C6106">
        <w:rPr>
          <w:rFonts w:ascii="Calibri" w:cs="Calibri"/>
          <w:kern w:val="0"/>
          <w:lang w:val="en-US"/>
        </w:rPr>
        <w:lastRenderedPageBreak/>
        <w:t>https://doi.org/10.1080/1461670X.2019.1639538</w:t>
      </w:r>
    </w:p>
    <w:p w14:paraId="2C274D9E"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lang w:val="en-US"/>
        </w:rPr>
        <w:t xml:space="preserve">Molyneux, L. (2018). Mobile News Consumption: A habit of snacking. </w:t>
      </w:r>
      <w:r w:rsidRPr="001C6106">
        <w:rPr>
          <w:rFonts w:ascii="Calibri" w:cs="Calibri"/>
          <w:i/>
          <w:iCs/>
          <w:kern w:val="0"/>
        </w:rPr>
        <w:t>Digital Journalism</w:t>
      </w:r>
      <w:r w:rsidRPr="001C6106">
        <w:rPr>
          <w:rFonts w:ascii="Calibri" w:cs="Calibri"/>
          <w:kern w:val="0"/>
        </w:rPr>
        <w:t xml:space="preserve">, </w:t>
      </w:r>
      <w:r w:rsidRPr="001C6106">
        <w:rPr>
          <w:rFonts w:ascii="Calibri" w:cs="Calibri"/>
          <w:i/>
          <w:iCs/>
          <w:kern w:val="0"/>
        </w:rPr>
        <w:t>6</w:t>
      </w:r>
      <w:r w:rsidRPr="001C6106">
        <w:rPr>
          <w:rFonts w:ascii="Calibri" w:cs="Calibri"/>
          <w:kern w:val="0"/>
        </w:rPr>
        <w:t>(5), 634–650. https://doi.org/10.1080/21670811.2017.1334567</w:t>
      </w:r>
    </w:p>
    <w:p w14:paraId="7AD972F9"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rPr>
        <w:t xml:space="preserve">Olsen, R. K., &amp; Solvoll, M. K. (2018). </w:t>
      </w:r>
      <w:r w:rsidRPr="001C6106">
        <w:rPr>
          <w:rFonts w:ascii="Calibri" w:cs="Calibri"/>
          <w:kern w:val="0"/>
          <w:lang w:val="en-US"/>
        </w:rPr>
        <w:t xml:space="preserve">Reinventing the business model for local newspapers by building walls. </w:t>
      </w:r>
      <w:r w:rsidRPr="001C6106">
        <w:rPr>
          <w:rFonts w:ascii="Calibri" w:cs="Calibri"/>
          <w:i/>
          <w:iCs/>
          <w:kern w:val="0"/>
          <w:lang w:val="en-US"/>
        </w:rPr>
        <w:t>Journal of Media Business Studies</w:t>
      </w:r>
      <w:r w:rsidRPr="001C6106">
        <w:rPr>
          <w:rFonts w:ascii="Calibri" w:cs="Calibri"/>
          <w:kern w:val="0"/>
          <w:lang w:val="en-US"/>
        </w:rPr>
        <w:t xml:space="preserve">, </w:t>
      </w:r>
      <w:r w:rsidRPr="001C6106">
        <w:rPr>
          <w:rFonts w:ascii="Calibri" w:cs="Calibri"/>
          <w:i/>
          <w:iCs/>
          <w:kern w:val="0"/>
          <w:lang w:val="en-US"/>
        </w:rPr>
        <w:t>15</w:t>
      </w:r>
      <w:r w:rsidRPr="001C6106">
        <w:rPr>
          <w:rFonts w:ascii="Calibri" w:cs="Calibri"/>
          <w:kern w:val="0"/>
          <w:lang w:val="en-US"/>
        </w:rPr>
        <w:t>(1), 24–41. https://doi.org/10.1080/16522354.2018.1445160</w:t>
      </w:r>
    </w:p>
    <w:p w14:paraId="031CACBA"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Peters, C. (2012). Journalism to Go.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13</w:t>
      </w:r>
      <w:r w:rsidRPr="001C6106">
        <w:rPr>
          <w:rFonts w:ascii="Calibri" w:cs="Calibri"/>
          <w:kern w:val="0"/>
          <w:lang w:val="en-US"/>
        </w:rPr>
        <w:t>(5–6), 695–705. https://doi.org/10.1080/1461670X.2012.662405</w:t>
      </w:r>
    </w:p>
    <w:p w14:paraId="7E1B0F31"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Peters, C. (2015). Introduction: The places and spaces of news audiences.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16</w:t>
      </w:r>
      <w:r w:rsidRPr="001C6106">
        <w:rPr>
          <w:rFonts w:ascii="Calibri" w:cs="Calibri"/>
          <w:kern w:val="0"/>
          <w:lang w:val="en-US"/>
        </w:rPr>
        <w:t>(1), 1–11. https://doi.org/10.1080/1461670X.2014.889944</w:t>
      </w:r>
    </w:p>
    <w:p w14:paraId="6F22D0C6"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Peters, C., Schrøder, K. C., Lehaff, J., &amp; Vulpius, J. (2021). News as They Know It: Young Adults’ Information Repertoires in the Digital Media Landscape. </w:t>
      </w:r>
      <w:r w:rsidRPr="001C6106">
        <w:rPr>
          <w:rFonts w:ascii="Calibri" w:cs="Calibri"/>
          <w:i/>
          <w:iCs/>
          <w:kern w:val="0"/>
          <w:lang w:val="en-US"/>
        </w:rPr>
        <w:t>Digital Journalism</w:t>
      </w:r>
      <w:r w:rsidRPr="001C6106">
        <w:rPr>
          <w:rFonts w:ascii="Calibri" w:cs="Calibri"/>
          <w:kern w:val="0"/>
          <w:lang w:val="en-US"/>
        </w:rPr>
        <w:t>. https://doi.org/10.1080/21670811.2021.1885986</w:t>
      </w:r>
    </w:p>
    <w:p w14:paraId="25B02402"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Schrøder, K. C. (2015). News Media Old and New: Fluctuating audiences, news repertoires and locations of consumption. </w:t>
      </w:r>
      <w:r w:rsidRPr="001C6106">
        <w:rPr>
          <w:rFonts w:ascii="Calibri" w:cs="Calibri"/>
          <w:i/>
          <w:iCs/>
          <w:kern w:val="0"/>
          <w:lang w:val="en-US"/>
        </w:rPr>
        <w:t>Journalism Studies</w:t>
      </w:r>
      <w:r w:rsidRPr="001C6106">
        <w:rPr>
          <w:rFonts w:ascii="Calibri" w:cs="Calibri"/>
          <w:kern w:val="0"/>
          <w:lang w:val="en-US"/>
        </w:rPr>
        <w:t xml:space="preserve">, </w:t>
      </w:r>
      <w:r w:rsidRPr="001C6106">
        <w:rPr>
          <w:rFonts w:ascii="Calibri" w:cs="Calibri"/>
          <w:i/>
          <w:iCs/>
          <w:kern w:val="0"/>
          <w:lang w:val="en-US"/>
        </w:rPr>
        <w:t>16</w:t>
      </w:r>
      <w:r w:rsidRPr="001C6106">
        <w:rPr>
          <w:rFonts w:ascii="Calibri" w:cs="Calibri"/>
          <w:kern w:val="0"/>
          <w:lang w:val="en-US"/>
        </w:rPr>
        <w:t>(1), 60–78. https://doi.org/10.1080/1461670X.2014.890332</w:t>
      </w:r>
    </w:p>
    <w:p w14:paraId="71621FBD"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Searles, K., &amp; Feezell, J. T. (2023). Scrollability: A New Digital News Affordance. </w:t>
      </w:r>
      <w:r w:rsidRPr="001C6106">
        <w:rPr>
          <w:rFonts w:ascii="Calibri" w:cs="Calibri"/>
          <w:i/>
          <w:iCs/>
          <w:kern w:val="0"/>
          <w:lang w:val="en-US"/>
        </w:rPr>
        <w:t>Political Communication</w:t>
      </w:r>
      <w:r w:rsidRPr="001C6106">
        <w:rPr>
          <w:rFonts w:ascii="Calibri" w:cs="Calibri"/>
          <w:kern w:val="0"/>
          <w:lang w:val="en-US"/>
        </w:rPr>
        <w:t>, 1–6. https://doi.org/10.1080/10584609.2023.2208083</w:t>
      </w:r>
    </w:p>
    <w:p w14:paraId="5C688CA5" w14:textId="77777777" w:rsidR="001C6106" w:rsidRPr="001C6106" w:rsidRDefault="001C6106" w:rsidP="000704F5">
      <w:pPr>
        <w:widowControl w:val="0"/>
        <w:autoSpaceDE w:val="0"/>
        <w:autoSpaceDN w:val="0"/>
        <w:adjustRightInd w:val="0"/>
        <w:ind w:left="709" w:hanging="709"/>
        <w:rPr>
          <w:rFonts w:ascii="Calibri" w:cs="Calibri"/>
          <w:kern w:val="0"/>
          <w:lang w:val="en-US"/>
        </w:rPr>
      </w:pPr>
      <w:r w:rsidRPr="001C6106">
        <w:rPr>
          <w:rFonts w:ascii="Calibri" w:cs="Calibri"/>
          <w:kern w:val="0"/>
          <w:lang w:val="en-US"/>
        </w:rPr>
        <w:t xml:space="preserve">Toff, B., &amp; Nielsen, R. K. (2022). How News Feels: Anticipated Anxiety as a Factor in News Avoidance and a Barrier to Political Engagement. </w:t>
      </w:r>
      <w:r w:rsidRPr="001C6106">
        <w:rPr>
          <w:rFonts w:ascii="Calibri" w:cs="Calibri"/>
          <w:i/>
          <w:iCs/>
          <w:kern w:val="0"/>
          <w:lang w:val="en-US"/>
        </w:rPr>
        <w:t>Political Communication</w:t>
      </w:r>
      <w:r w:rsidRPr="001C6106">
        <w:rPr>
          <w:rFonts w:ascii="Calibri" w:cs="Calibri"/>
          <w:kern w:val="0"/>
          <w:lang w:val="en-US"/>
        </w:rPr>
        <w:t xml:space="preserve">, </w:t>
      </w:r>
      <w:r w:rsidRPr="001C6106">
        <w:rPr>
          <w:rFonts w:ascii="Calibri" w:cs="Calibri"/>
          <w:i/>
          <w:iCs/>
          <w:kern w:val="0"/>
          <w:lang w:val="en-US"/>
        </w:rPr>
        <w:t>39</w:t>
      </w:r>
      <w:r w:rsidRPr="001C6106">
        <w:rPr>
          <w:rFonts w:ascii="Calibri" w:cs="Calibri"/>
          <w:kern w:val="0"/>
          <w:lang w:val="en-US"/>
        </w:rPr>
        <w:t>(6), 697–714. https://doi.org/10.1080/10584609.2022.2123073</w:t>
      </w:r>
    </w:p>
    <w:p w14:paraId="31E880DE" w14:textId="77777777" w:rsidR="001C6106" w:rsidRPr="001C6106" w:rsidRDefault="001C6106" w:rsidP="000704F5">
      <w:pPr>
        <w:widowControl w:val="0"/>
        <w:autoSpaceDE w:val="0"/>
        <w:autoSpaceDN w:val="0"/>
        <w:adjustRightInd w:val="0"/>
        <w:ind w:left="709" w:hanging="709"/>
        <w:rPr>
          <w:rFonts w:ascii="Calibri" w:cs="Calibri"/>
          <w:kern w:val="0"/>
        </w:rPr>
      </w:pPr>
      <w:r w:rsidRPr="001C6106">
        <w:rPr>
          <w:rFonts w:ascii="Calibri" w:cs="Calibri"/>
          <w:kern w:val="0"/>
          <w:lang w:val="en-US"/>
        </w:rPr>
        <w:t xml:space="preserve">Ytre-Arne, B., &amp; Moe, H. (2021). Doomscrolling, Monitoring and Avoiding: News Use in COVID-19 Pandemic Lockdown. </w:t>
      </w:r>
      <w:r w:rsidRPr="001C6106">
        <w:rPr>
          <w:rFonts w:ascii="Calibri" w:cs="Calibri"/>
          <w:i/>
          <w:iCs/>
          <w:kern w:val="0"/>
        </w:rPr>
        <w:t>Journalism Studies</w:t>
      </w:r>
      <w:r w:rsidRPr="001C6106">
        <w:rPr>
          <w:rFonts w:ascii="Calibri" w:cs="Calibri"/>
          <w:kern w:val="0"/>
        </w:rPr>
        <w:t>. https://doi.org/10.1080/1461670X.2021.1952475</w:t>
      </w:r>
    </w:p>
    <w:p w14:paraId="7B12AC72" w14:textId="07335197" w:rsidR="00972F49" w:rsidRDefault="00F240C2" w:rsidP="000704F5">
      <w:pPr>
        <w:ind w:left="2126" w:hanging="709"/>
        <w:rPr>
          <w:lang w:val="en-US"/>
        </w:rPr>
      </w:pPr>
      <w:r>
        <w:rPr>
          <w:lang w:val="en-US"/>
        </w:rPr>
        <w:fldChar w:fldCharType="end"/>
      </w:r>
    </w:p>
    <w:p w14:paraId="2A045453" w14:textId="77777777" w:rsidR="00CD3AAE" w:rsidRDefault="00CD3AAE" w:rsidP="00CE7858">
      <w:pPr>
        <w:ind w:left="708"/>
        <w:rPr>
          <w:lang w:val="en-US"/>
        </w:rPr>
      </w:pPr>
    </w:p>
    <w:p w14:paraId="0CF639BA" w14:textId="77777777" w:rsidR="00CD3AAE" w:rsidRPr="004F41CA" w:rsidRDefault="00CD3AAE" w:rsidP="00CE7858">
      <w:pPr>
        <w:ind w:left="708"/>
        <w:rPr>
          <w:lang w:val="en-US"/>
        </w:rPr>
      </w:pPr>
    </w:p>
    <w:sectPr w:rsidR="00CD3AAE" w:rsidRPr="004F41CA">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C8B6" w14:textId="77777777" w:rsidR="00682918" w:rsidRDefault="00682918" w:rsidP="001604AA">
      <w:r>
        <w:separator/>
      </w:r>
    </w:p>
  </w:endnote>
  <w:endnote w:type="continuationSeparator" w:id="0">
    <w:p w14:paraId="033F81B8" w14:textId="77777777" w:rsidR="00682918" w:rsidRDefault="00682918" w:rsidP="001604AA">
      <w:r>
        <w:continuationSeparator/>
      </w:r>
    </w:p>
  </w:endnote>
  <w:endnote w:type="continuationNotice" w:id="1">
    <w:p w14:paraId="08D165CC" w14:textId="77777777" w:rsidR="0010273E" w:rsidRDefault="00102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191954802"/>
      <w:docPartObj>
        <w:docPartGallery w:val="Page Numbers (Bottom of Page)"/>
        <w:docPartUnique/>
      </w:docPartObj>
    </w:sdtPr>
    <w:sdtEndPr>
      <w:rPr>
        <w:rStyle w:val="Sidetall"/>
      </w:rPr>
    </w:sdtEndPr>
    <w:sdtContent>
      <w:p w14:paraId="01B0B748" w14:textId="44F91ACD" w:rsidR="001604AA" w:rsidRDefault="001604AA" w:rsidP="00C03B6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CCE4EC5" w14:textId="77777777" w:rsidR="001604AA" w:rsidRDefault="001604AA" w:rsidP="001604A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07119906"/>
      <w:docPartObj>
        <w:docPartGallery w:val="Page Numbers (Bottom of Page)"/>
        <w:docPartUnique/>
      </w:docPartObj>
    </w:sdtPr>
    <w:sdtEndPr>
      <w:rPr>
        <w:rStyle w:val="Sidetall"/>
      </w:rPr>
    </w:sdtEndPr>
    <w:sdtContent>
      <w:p w14:paraId="223378EE" w14:textId="0943351C" w:rsidR="001604AA" w:rsidRDefault="001604AA" w:rsidP="00C03B6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7EBFE14E" w14:textId="77777777" w:rsidR="001604AA" w:rsidRDefault="001604AA" w:rsidP="001604AA">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B1F6" w14:textId="77777777" w:rsidR="00682918" w:rsidRDefault="00682918" w:rsidP="001604AA">
      <w:r>
        <w:separator/>
      </w:r>
    </w:p>
  </w:footnote>
  <w:footnote w:type="continuationSeparator" w:id="0">
    <w:p w14:paraId="634E7E50" w14:textId="77777777" w:rsidR="00682918" w:rsidRDefault="00682918" w:rsidP="001604AA">
      <w:r>
        <w:continuationSeparator/>
      </w:r>
    </w:p>
  </w:footnote>
  <w:footnote w:type="continuationNotice" w:id="1">
    <w:p w14:paraId="1F2DC314" w14:textId="77777777" w:rsidR="0010273E" w:rsidRDefault="00102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062D"/>
    <w:multiLevelType w:val="hybridMultilevel"/>
    <w:tmpl w:val="14A09816"/>
    <w:lvl w:ilvl="0" w:tplc="94EA3B1C">
      <w:numFmt w:val="bullet"/>
      <w:lvlText w:val="-"/>
      <w:lvlJc w:val="left"/>
      <w:pPr>
        <w:ind w:left="1060" w:hanging="360"/>
      </w:pPr>
      <w:rPr>
        <w:rFonts w:ascii="Calibri" w:eastAsiaTheme="minorHAnsi" w:hAnsi="Calibri" w:cs="Calibri"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18664762"/>
    <w:multiLevelType w:val="hybridMultilevel"/>
    <w:tmpl w:val="5442F080"/>
    <w:lvl w:ilvl="0" w:tplc="EA2C2EC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952A4A"/>
    <w:multiLevelType w:val="hybridMultilevel"/>
    <w:tmpl w:val="B2FA9AE0"/>
    <w:lvl w:ilvl="0" w:tplc="9336E43E">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820267"/>
    <w:multiLevelType w:val="hybridMultilevel"/>
    <w:tmpl w:val="AA6EE940"/>
    <w:lvl w:ilvl="0" w:tplc="43BCCF78">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F491B43"/>
    <w:multiLevelType w:val="hybridMultilevel"/>
    <w:tmpl w:val="23A497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C07EE1"/>
    <w:multiLevelType w:val="hybridMultilevel"/>
    <w:tmpl w:val="5540FCBC"/>
    <w:lvl w:ilvl="0" w:tplc="43BCCF78">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0AC7934"/>
    <w:multiLevelType w:val="hybridMultilevel"/>
    <w:tmpl w:val="E4029C28"/>
    <w:lvl w:ilvl="0" w:tplc="BFB658B0">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6F474C04"/>
    <w:multiLevelType w:val="hybridMultilevel"/>
    <w:tmpl w:val="A7502E3E"/>
    <w:lvl w:ilvl="0" w:tplc="B8A2A684">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75632C2B"/>
    <w:multiLevelType w:val="hybridMultilevel"/>
    <w:tmpl w:val="8860676A"/>
    <w:lvl w:ilvl="0" w:tplc="2528E786">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841565"/>
    <w:multiLevelType w:val="hybridMultilevel"/>
    <w:tmpl w:val="DC5C4AA0"/>
    <w:lvl w:ilvl="0" w:tplc="226ABF9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D15E13"/>
    <w:multiLevelType w:val="hybridMultilevel"/>
    <w:tmpl w:val="4F38A91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23137070">
    <w:abstractNumId w:val="2"/>
  </w:num>
  <w:num w:numId="2" w16cid:durableId="23068762">
    <w:abstractNumId w:val="10"/>
  </w:num>
  <w:num w:numId="3" w16cid:durableId="1601181195">
    <w:abstractNumId w:val="6"/>
  </w:num>
  <w:num w:numId="4" w16cid:durableId="892305064">
    <w:abstractNumId w:val="0"/>
  </w:num>
  <w:num w:numId="5" w16cid:durableId="1921402076">
    <w:abstractNumId w:val="7"/>
  </w:num>
  <w:num w:numId="6" w16cid:durableId="663095317">
    <w:abstractNumId w:val="4"/>
  </w:num>
  <w:num w:numId="7" w16cid:durableId="1511068695">
    <w:abstractNumId w:val="1"/>
  </w:num>
  <w:num w:numId="8" w16cid:durableId="1676805226">
    <w:abstractNumId w:val="9"/>
  </w:num>
  <w:num w:numId="9" w16cid:durableId="366218554">
    <w:abstractNumId w:val="8"/>
  </w:num>
  <w:num w:numId="10" w16cid:durableId="1093236915">
    <w:abstractNumId w:val="5"/>
  </w:num>
  <w:num w:numId="11" w16cid:durableId="137272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83"/>
    <w:rsid w:val="0000199A"/>
    <w:rsid w:val="00001EEB"/>
    <w:rsid w:val="00002021"/>
    <w:rsid w:val="00002387"/>
    <w:rsid w:val="0000239E"/>
    <w:rsid w:val="00003FEF"/>
    <w:rsid w:val="00004A60"/>
    <w:rsid w:val="0000719A"/>
    <w:rsid w:val="000077D1"/>
    <w:rsid w:val="000115B7"/>
    <w:rsid w:val="00011665"/>
    <w:rsid w:val="00016599"/>
    <w:rsid w:val="00016B71"/>
    <w:rsid w:val="00020DBB"/>
    <w:rsid w:val="00023F82"/>
    <w:rsid w:val="00025700"/>
    <w:rsid w:val="00025922"/>
    <w:rsid w:val="0003574E"/>
    <w:rsid w:val="00035773"/>
    <w:rsid w:val="00036C1C"/>
    <w:rsid w:val="0004031B"/>
    <w:rsid w:val="00041501"/>
    <w:rsid w:val="000420DE"/>
    <w:rsid w:val="00042E6A"/>
    <w:rsid w:val="00043144"/>
    <w:rsid w:val="00043DD0"/>
    <w:rsid w:val="0004492E"/>
    <w:rsid w:val="000465BB"/>
    <w:rsid w:val="00047F19"/>
    <w:rsid w:val="00051089"/>
    <w:rsid w:val="0005117A"/>
    <w:rsid w:val="0005284F"/>
    <w:rsid w:val="0005567B"/>
    <w:rsid w:val="00055E12"/>
    <w:rsid w:val="00061C15"/>
    <w:rsid w:val="00062312"/>
    <w:rsid w:val="0006695E"/>
    <w:rsid w:val="0007026E"/>
    <w:rsid w:val="000704F5"/>
    <w:rsid w:val="00071863"/>
    <w:rsid w:val="000744F9"/>
    <w:rsid w:val="0007540C"/>
    <w:rsid w:val="00075DF8"/>
    <w:rsid w:val="0007791D"/>
    <w:rsid w:val="00080CD8"/>
    <w:rsid w:val="000811B4"/>
    <w:rsid w:val="000822FA"/>
    <w:rsid w:val="00082419"/>
    <w:rsid w:val="0008287A"/>
    <w:rsid w:val="00082C14"/>
    <w:rsid w:val="00082FD9"/>
    <w:rsid w:val="00083F8F"/>
    <w:rsid w:val="00092128"/>
    <w:rsid w:val="00093998"/>
    <w:rsid w:val="00093F87"/>
    <w:rsid w:val="000957ED"/>
    <w:rsid w:val="000A0057"/>
    <w:rsid w:val="000A2ABB"/>
    <w:rsid w:val="000A2B84"/>
    <w:rsid w:val="000A3B0B"/>
    <w:rsid w:val="000A4C05"/>
    <w:rsid w:val="000A76D8"/>
    <w:rsid w:val="000A7E4D"/>
    <w:rsid w:val="000B08D4"/>
    <w:rsid w:val="000B0CC5"/>
    <w:rsid w:val="000B4030"/>
    <w:rsid w:val="000B403B"/>
    <w:rsid w:val="000B4392"/>
    <w:rsid w:val="000B488A"/>
    <w:rsid w:val="000B7B66"/>
    <w:rsid w:val="000B7DC7"/>
    <w:rsid w:val="000C00E7"/>
    <w:rsid w:val="000C2C68"/>
    <w:rsid w:val="000C3220"/>
    <w:rsid w:val="000C3AA2"/>
    <w:rsid w:val="000C4529"/>
    <w:rsid w:val="000C5A19"/>
    <w:rsid w:val="000C7DBA"/>
    <w:rsid w:val="000D0A4C"/>
    <w:rsid w:val="000D1DB8"/>
    <w:rsid w:val="000D345E"/>
    <w:rsid w:val="000D4F4B"/>
    <w:rsid w:val="000D516E"/>
    <w:rsid w:val="000D75B0"/>
    <w:rsid w:val="000E1033"/>
    <w:rsid w:val="000E122F"/>
    <w:rsid w:val="000E1BB9"/>
    <w:rsid w:val="000E26BF"/>
    <w:rsid w:val="000E3534"/>
    <w:rsid w:val="000E37BB"/>
    <w:rsid w:val="000E7612"/>
    <w:rsid w:val="000E7A93"/>
    <w:rsid w:val="000F086E"/>
    <w:rsid w:val="000F67F9"/>
    <w:rsid w:val="000F6A7C"/>
    <w:rsid w:val="000F6AA8"/>
    <w:rsid w:val="000F7B59"/>
    <w:rsid w:val="001017CB"/>
    <w:rsid w:val="0010273E"/>
    <w:rsid w:val="00102DA9"/>
    <w:rsid w:val="00103C3C"/>
    <w:rsid w:val="00106A55"/>
    <w:rsid w:val="00106AC6"/>
    <w:rsid w:val="00106AD2"/>
    <w:rsid w:val="001074CD"/>
    <w:rsid w:val="00107687"/>
    <w:rsid w:val="00114975"/>
    <w:rsid w:val="001165C6"/>
    <w:rsid w:val="00116CBE"/>
    <w:rsid w:val="00121BD5"/>
    <w:rsid w:val="00124C23"/>
    <w:rsid w:val="0012589A"/>
    <w:rsid w:val="00130687"/>
    <w:rsid w:val="001312D1"/>
    <w:rsid w:val="001314CD"/>
    <w:rsid w:val="001315C1"/>
    <w:rsid w:val="001326EC"/>
    <w:rsid w:val="0013326B"/>
    <w:rsid w:val="00133798"/>
    <w:rsid w:val="001418AD"/>
    <w:rsid w:val="0014241B"/>
    <w:rsid w:val="001429FE"/>
    <w:rsid w:val="001463AE"/>
    <w:rsid w:val="00147336"/>
    <w:rsid w:val="00150F74"/>
    <w:rsid w:val="00151C19"/>
    <w:rsid w:val="00153D5E"/>
    <w:rsid w:val="00153E76"/>
    <w:rsid w:val="00154966"/>
    <w:rsid w:val="00155E3A"/>
    <w:rsid w:val="00156A35"/>
    <w:rsid w:val="00156AE1"/>
    <w:rsid w:val="00157AAA"/>
    <w:rsid w:val="001604AA"/>
    <w:rsid w:val="001606A4"/>
    <w:rsid w:val="00161EA5"/>
    <w:rsid w:val="00162531"/>
    <w:rsid w:val="00162660"/>
    <w:rsid w:val="00162AF3"/>
    <w:rsid w:val="00162F0E"/>
    <w:rsid w:val="00166A7A"/>
    <w:rsid w:val="00166DA6"/>
    <w:rsid w:val="001717D4"/>
    <w:rsid w:val="001744AD"/>
    <w:rsid w:val="001749D4"/>
    <w:rsid w:val="001753CC"/>
    <w:rsid w:val="00175CC6"/>
    <w:rsid w:val="00175FBD"/>
    <w:rsid w:val="00176BC5"/>
    <w:rsid w:val="0017704D"/>
    <w:rsid w:val="00180248"/>
    <w:rsid w:val="001820F1"/>
    <w:rsid w:val="00182516"/>
    <w:rsid w:val="0018391E"/>
    <w:rsid w:val="00183CEB"/>
    <w:rsid w:val="00184135"/>
    <w:rsid w:val="00184F3C"/>
    <w:rsid w:val="0018522D"/>
    <w:rsid w:val="00186AEE"/>
    <w:rsid w:val="00192742"/>
    <w:rsid w:val="00192D5F"/>
    <w:rsid w:val="00193F68"/>
    <w:rsid w:val="0019555D"/>
    <w:rsid w:val="00196204"/>
    <w:rsid w:val="00196E7B"/>
    <w:rsid w:val="00196F16"/>
    <w:rsid w:val="00197A48"/>
    <w:rsid w:val="001A078B"/>
    <w:rsid w:val="001A085B"/>
    <w:rsid w:val="001A1C3E"/>
    <w:rsid w:val="001A2DF0"/>
    <w:rsid w:val="001A3975"/>
    <w:rsid w:val="001A4F35"/>
    <w:rsid w:val="001A6456"/>
    <w:rsid w:val="001A6A9F"/>
    <w:rsid w:val="001A6CEA"/>
    <w:rsid w:val="001A7039"/>
    <w:rsid w:val="001A7300"/>
    <w:rsid w:val="001A7501"/>
    <w:rsid w:val="001B27B9"/>
    <w:rsid w:val="001B2873"/>
    <w:rsid w:val="001B38E9"/>
    <w:rsid w:val="001B3FCE"/>
    <w:rsid w:val="001B7B38"/>
    <w:rsid w:val="001C13B6"/>
    <w:rsid w:val="001C165E"/>
    <w:rsid w:val="001C24FA"/>
    <w:rsid w:val="001C2F81"/>
    <w:rsid w:val="001C369C"/>
    <w:rsid w:val="001C6106"/>
    <w:rsid w:val="001D0558"/>
    <w:rsid w:val="001D0F90"/>
    <w:rsid w:val="001D4CCB"/>
    <w:rsid w:val="001D5232"/>
    <w:rsid w:val="001D72B1"/>
    <w:rsid w:val="001D76CD"/>
    <w:rsid w:val="001E076B"/>
    <w:rsid w:val="001E12F8"/>
    <w:rsid w:val="001E3533"/>
    <w:rsid w:val="001E5B39"/>
    <w:rsid w:val="001E614A"/>
    <w:rsid w:val="001E7A6D"/>
    <w:rsid w:val="001F0421"/>
    <w:rsid w:val="001F2F00"/>
    <w:rsid w:val="001F4008"/>
    <w:rsid w:val="001F4C67"/>
    <w:rsid w:val="001F50B2"/>
    <w:rsid w:val="001F55A9"/>
    <w:rsid w:val="001F5AFD"/>
    <w:rsid w:val="001F6B30"/>
    <w:rsid w:val="001F7349"/>
    <w:rsid w:val="001F7E3E"/>
    <w:rsid w:val="00200153"/>
    <w:rsid w:val="002020C1"/>
    <w:rsid w:val="0020350A"/>
    <w:rsid w:val="00203602"/>
    <w:rsid w:val="00203658"/>
    <w:rsid w:val="00205F8E"/>
    <w:rsid w:val="002068CD"/>
    <w:rsid w:val="002173D8"/>
    <w:rsid w:val="00220C77"/>
    <w:rsid w:val="002212BF"/>
    <w:rsid w:val="00221305"/>
    <w:rsid w:val="002260C2"/>
    <w:rsid w:val="00227B72"/>
    <w:rsid w:val="00230DF6"/>
    <w:rsid w:val="00231A04"/>
    <w:rsid w:val="00240BFD"/>
    <w:rsid w:val="00240E61"/>
    <w:rsid w:val="00241181"/>
    <w:rsid w:val="00242D06"/>
    <w:rsid w:val="00245999"/>
    <w:rsid w:val="002462DF"/>
    <w:rsid w:val="0024665B"/>
    <w:rsid w:val="002508FB"/>
    <w:rsid w:val="0025201D"/>
    <w:rsid w:val="0025230F"/>
    <w:rsid w:val="002525F2"/>
    <w:rsid w:val="00252F40"/>
    <w:rsid w:val="00253B0B"/>
    <w:rsid w:val="0025407D"/>
    <w:rsid w:val="00254C5D"/>
    <w:rsid w:val="002563A9"/>
    <w:rsid w:val="00256F6B"/>
    <w:rsid w:val="00257CB7"/>
    <w:rsid w:val="0026084C"/>
    <w:rsid w:val="002608F3"/>
    <w:rsid w:val="0026336E"/>
    <w:rsid w:val="0026364B"/>
    <w:rsid w:val="002641A8"/>
    <w:rsid w:val="00264251"/>
    <w:rsid w:val="0027005C"/>
    <w:rsid w:val="00274154"/>
    <w:rsid w:val="00274BA3"/>
    <w:rsid w:val="0028130D"/>
    <w:rsid w:val="00281F68"/>
    <w:rsid w:val="00282AE6"/>
    <w:rsid w:val="002837ED"/>
    <w:rsid w:val="00284D75"/>
    <w:rsid w:val="002858A7"/>
    <w:rsid w:val="00285ABE"/>
    <w:rsid w:val="00286C16"/>
    <w:rsid w:val="00290D65"/>
    <w:rsid w:val="0029234E"/>
    <w:rsid w:val="002927D8"/>
    <w:rsid w:val="00292D29"/>
    <w:rsid w:val="00293D4A"/>
    <w:rsid w:val="00295585"/>
    <w:rsid w:val="002955C6"/>
    <w:rsid w:val="00297046"/>
    <w:rsid w:val="002A0595"/>
    <w:rsid w:val="002A11FE"/>
    <w:rsid w:val="002A1F47"/>
    <w:rsid w:val="002A2DFB"/>
    <w:rsid w:val="002A3192"/>
    <w:rsid w:val="002A33DB"/>
    <w:rsid w:val="002A5FAB"/>
    <w:rsid w:val="002A77FE"/>
    <w:rsid w:val="002B03E7"/>
    <w:rsid w:val="002B04FD"/>
    <w:rsid w:val="002B1D0D"/>
    <w:rsid w:val="002B295B"/>
    <w:rsid w:val="002B35F3"/>
    <w:rsid w:val="002B46A6"/>
    <w:rsid w:val="002B489D"/>
    <w:rsid w:val="002B72C5"/>
    <w:rsid w:val="002C0ECF"/>
    <w:rsid w:val="002C2318"/>
    <w:rsid w:val="002C2846"/>
    <w:rsid w:val="002C2B8F"/>
    <w:rsid w:val="002C3B5D"/>
    <w:rsid w:val="002C449C"/>
    <w:rsid w:val="002C5200"/>
    <w:rsid w:val="002C6D62"/>
    <w:rsid w:val="002D1FEA"/>
    <w:rsid w:val="002D2D70"/>
    <w:rsid w:val="002D350E"/>
    <w:rsid w:val="002D4054"/>
    <w:rsid w:val="002D4FF5"/>
    <w:rsid w:val="002D6454"/>
    <w:rsid w:val="002D7D94"/>
    <w:rsid w:val="002E0A58"/>
    <w:rsid w:val="002E0F51"/>
    <w:rsid w:val="002E10CC"/>
    <w:rsid w:val="002E282B"/>
    <w:rsid w:val="002E3BB1"/>
    <w:rsid w:val="002E3FBE"/>
    <w:rsid w:val="002E66BC"/>
    <w:rsid w:val="002E6DE8"/>
    <w:rsid w:val="002E6FED"/>
    <w:rsid w:val="002E7638"/>
    <w:rsid w:val="002F17E8"/>
    <w:rsid w:val="002F1A3A"/>
    <w:rsid w:val="002F1B95"/>
    <w:rsid w:val="002F771C"/>
    <w:rsid w:val="002F7C2C"/>
    <w:rsid w:val="00310E2C"/>
    <w:rsid w:val="00313081"/>
    <w:rsid w:val="0031310E"/>
    <w:rsid w:val="00313ABB"/>
    <w:rsid w:val="00313F7A"/>
    <w:rsid w:val="0031513A"/>
    <w:rsid w:val="00320185"/>
    <w:rsid w:val="00322169"/>
    <w:rsid w:val="00322747"/>
    <w:rsid w:val="003228DB"/>
    <w:rsid w:val="0032367B"/>
    <w:rsid w:val="00327EF1"/>
    <w:rsid w:val="00330082"/>
    <w:rsid w:val="0033095F"/>
    <w:rsid w:val="00333CF1"/>
    <w:rsid w:val="0033760C"/>
    <w:rsid w:val="00340117"/>
    <w:rsid w:val="00340F70"/>
    <w:rsid w:val="00342208"/>
    <w:rsid w:val="00344C0D"/>
    <w:rsid w:val="00345986"/>
    <w:rsid w:val="00347C5D"/>
    <w:rsid w:val="00347DC9"/>
    <w:rsid w:val="003526C2"/>
    <w:rsid w:val="0035420B"/>
    <w:rsid w:val="00357190"/>
    <w:rsid w:val="00357DB0"/>
    <w:rsid w:val="00362B09"/>
    <w:rsid w:val="0036339C"/>
    <w:rsid w:val="00363756"/>
    <w:rsid w:val="00363E7E"/>
    <w:rsid w:val="0036428A"/>
    <w:rsid w:val="003659C4"/>
    <w:rsid w:val="00366DDA"/>
    <w:rsid w:val="00372269"/>
    <w:rsid w:val="003732F5"/>
    <w:rsid w:val="00377DB3"/>
    <w:rsid w:val="00380770"/>
    <w:rsid w:val="00380E1C"/>
    <w:rsid w:val="003810A5"/>
    <w:rsid w:val="003859C0"/>
    <w:rsid w:val="00385A90"/>
    <w:rsid w:val="003874B4"/>
    <w:rsid w:val="003879C8"/>
    <w:rsid w:val="00391FCA"/>
    <w:rsid w:val="00392A03"/>
    <w:rsid w:val="00393CD5"/>
    <w:rsid w:val="00393E1E"/>
    <w:rsid w:val="00394DE9"/>
    <w:rsid w:val="00395C09"/>
    <w:rsid w:val="003A0032"/>
    <w:rsid w:val="003A07A0"/>
    <w:rsid w:val="003A2385"/>
    <w:rsid w:val="003A2628"/>
    <w:rsid w:val="003A2C5C"/>
    <w:rsid w:val="003A3890"/>
    <w:rsid w:val="003A40CD"/>
    <w:rsid w:val="003A502A"/>
    <w:rsid w:val="003A58A7"/>
    <w:rsid w:val="003A64B3"/>
    <w:rsid w:val="003A6889"/>
    <w:rsid w:val="003A75B7"/>
    <w:rsid w:val="003B2556"/>
    <w:rsid w:val="003B2EEA"/>
    <w:rsid w:val="003B7106"/>
    <w:rsid w:val="003C37A0"/>
    <w:rsid w:val="003C4AA5"/>
    <w:rsid w:val="003C5D31"/>
    <w:rsid w:val="003C6435"/>
    <w:rsid w:val="003C6F4A"/>
    <w:rsid w:val="003D0178"/>
    <w:rsid w:val="003D0C7B"/>
    <w:rsid w:val="003D0F1B"/>
    <w:rsid w:val="003D1BEF"/>
    <w:rsid w:val="003D494C"/>
    <w:rsid w:val="003D548A"/>
    <w:rsid w:val="003E31B1"/>
    <w:rsid w:val="003E3BB0"/>
    <w:rsid w:val="003E4580"/>
    <w:rsid w:val="003E4591"/>
    <w:rsid w:val="003E79D6"/>
    <w:rsid w:val="003F01E5"/>
    <w:rsid w:val="003F2B4F"/>
    <w:rsid w:val="003F4FE5"/>
    <w:rsid w:val="003F732E"/>
    <w:rsid w:val="003F73A8"/>
    <w:rsid w:val="003F75B6"/>
    <w:rsid w:val="00402411"/>
    <w:rsid w:val="00404534"/>
    <w:rsid w:val="00404B73"/>
    <w:rsid w:val="0040799F"/>
    <w:rsid w:val="00407F0B"/>
    <w:rsid w:val="00410643"/>
    <w:rsid w:val="00410D5B"/>
    <w:rsid w:val="004116F9"/>
    <w:rsid w:val="00412204"/>
    <w:rsid w:val="00412205"/>
    <w:rsid w:val="004143D7"/>
    <w:rsid w:val="004150A1"/>
    <w:rsid w:val="004160A3"/>
    <w:rsid w:val="00416C51"/>
    <w:rsid w:val="00416EF0"/>
    <w:rsid w:val="00421388"/>
    <w:rsid w:val="004221EE"/>
    <w:rsid w:val="00422F27"/>
    <w:rsid w:val="004232E5"/>
    <w:rsid w:val="004235CD"/>
    <w:rsid w:val="00423E95"/>
    <w:rsid w:val="004243CB"/>
    <w:rsid w:val="00425EA0"/>
    <w:rsid w:val="004310FA"/>
    <w:rsid w:val="00431BDF"/>
    <w:rsid w:val="004366F0"/>
    <w:rsid w:val="0043672F"/>
    <w:rsid w:val="00436E5D"/>
    <w:rsid w:val="00437D9B"/>
    <w:rsid w:val="0044020B"/>
    <w:rsid w:val="004404D6"/>
    <w:rsid w:val="00440CD6"/>
    <w:rsid w:val="00442984"/>
    <w:rsid w:val="00445166"/>
    <w:rsid w:val="004453FC"/>
    <w:rsid w:val="00445755"/>
    <w:rsid w:val="00445E33"/>
    <w:rsid w:val="00447981"/>
    <w:rsid w:val="0045087F"/>
    <w:rsid w:val="00451C83"/>
    <w:rsid w:val="0045344C"/>
    <w:rsid w:val="004544DA"/>
    <w:rsid w:val="004560E4"/>
    <w:rsid w:val="00460D84"/>
    <w:rsid w:val="00461EFB"/>
    <w:rsid w:val="00464FC6"/>
    <w:rsid w:val="0046646D"/>
    <w:rsid w:val="00466F6B"/>
    <w:rsid w:val="00467BC5"/>
    <w:rsid w:val="00472586"/>
    <w:rsid w:val="004756DA"/>
    <w:rsid w:val="004757EA"/>
    <w:rsid w:val="00475C5A"/>
    <w:rsid w:val="00480734"/>
    <w:rsid w:val="00480F20"/>
    <w:rsid w:val="004824DE"/>
    <w:rsid w:val="00482F6D"/>
    <w:rsid w:val="004831CF"/>
    <w:rsid w:val="00483F83"/>
    <w:rsid w:val="00486FF8"/>
    <w:rsid w:val="0048787B"/>
    <w:rsid w:val="0049181B"/>
    <w:rsid w:val="00497C39"/>
    <w:rsid w:val="004A4629"/>
    <w:rsid w:val="004A5880"/>
    <w:rsid w:val="004A592E"/>
    <w:rsid w:val="004A7195"/>
    <w:rsid w:val="004B0368"/>
    <w:rsid w:val="004B2DEE"/>
    <w:rsid w:val="004B5B82"/>
    <w:rsid w:val="004B6FED"/>
    <w:rsid w:val="004C09E3"/>
    <w:rsid w:val="004C10AE"/>
    <w:rsid w:val="004C2653"/>
    <w:rsid w:val="004C2D4F"/>
    <w:rsid w:val="004C6D25"/>
    <w:rsid w:val="004D114D"/>
    <w:rsid w:val="004D2D87"/>
    <w:rsid w:val="004D328F"/>
    <w:rsid w:val="004D3DA3"/>
    <w:rsid w:val="004D5429"/>
    <w:rsid w:val="004D601B"/>
    <w:rsid w:val="004D79A3"/>
    <w:rsid w:val="004E136A"/>
    <w:rsid w:val="004E3B3C"/>
    <w:rsid w:val="004E46A8"/>
    <w:rsid w:val="004E58C3"/>
    <w:rsid w:val="004E6B22"/>
    <w:rsid w:val="004E747E"/>
    <w:rsid w:val="004E7F21"/>
    <w:rsid w:val="004F1153"/>
    <w:rsid w:val="004F3A24"/>
    <w:rsid w:val="004F40F3"/>
    <w:rsid w:val="004F41CA"/>
    <w:rsid w:val="004F48E7"/>
    <w:rsid w:val="004F5A2D"/>
    <w:rsid w:val="004F7996"/>
    <w:rsid w:val="005019F6"/>
    <w:rsid w:val="00505825"/>
    <w:rsid w:val="00506CC2"/>
    <w:rsid w:val="005071FB"/>
    <w:rsid w:val="00507749"/>
    <w:rsid w:val="00507D30"/>
    <w:rsid w:val="00510A88"/>
    <w:rsid w:val="00511188"/>
    <w:rsid w:val="00511526"/>
    <w:rsid w:val="00511CF6"/>
    <w:rsid w:val="00512718"/>
    <w:rsid w:val="005174EA"/>
    <w:rsid w:val="00517FB3"/>
    <w:rsid w:val="0052189E"/>
    <w:rsid w:val="00521C74"/>
    <w:rsid w:val="00522808"/>
    <w:rsid w:val="00523465"/>
    <w:rsid w:val="005245E6"/>
    <w:rsid w:val="00524702"/>
    <w:rsid w:val="0052520F"/>
    <w:rsid w:val="005304ED"/>
    <w:rsid w:val="00531335"/>
    <w:rsid w:val="005360F2"/>
    <w:rsid w:val="00537D47"/>
    <w:rsid w:val="005416FF"/>
    <w:rsid w:val="00541BEE"/>
    <w:rsid w:val="00544640"/>
    <w:rsid w:val="00544BE2"/>
    <w:rsid w:val="00545259"/>
    <w:rsid w:val="00545501"/>
    <w:rsid w:val="005502C8"/>
    <w:rsid w:val="00550FC8"/>
    <w:rsid w:val="00551317"/>
    <w:rsid w:val="00553DD9"/>
    <w:rsid w:val="00553F4C"/>
    <w:rsid w:val="00554B31"/>
    <w:rsid w:val="005604B9"/>
    <w:rsid w:val="00561B1C"/>
    <w:rsid w:val="0056449B"/>
    <w:rsid w:val="005665EA"/>
    <w:rsid w:val="00567BAE"/>
    <w:rsid w:val="00572B07"/>
    <w:rsid w:val="00572EE4"/>
    <w:rsid w:val="00574AC8"/>
    <w:rsid w:val="00580EBD"/>
    <w:rsid w:val="005861C1"/>
    <w:rsid w:val="005865ED"/>
    <w:rsid w:val="00586FA7"/>
    <w:rsid w:val="00590D73"/>
    <w:rsid w:val="005911CF"/>
    <w:rsid w:val="00594BD6"/>
    <w:rsid w:val="0059631C"/>
    <w:rsid w:val="005967C2"/>
    <w:rsid w:val="00597BA1"/>
    <w:rsid w:val="005A009A"/>
    <w:rsid w:val="005A1199"/>
    <w:rsid w:val="005A21E9"/>
    <w:rsid w:val="005A415B"/>
    <w:rsid w:val="005A66A8"/>
    <w:rsid w:val="005A6754"/>
    <w:rsid w:val="005B1221"/>
    <w:rsid w:val="005B13F5"/>
    <w:rsid w:val="005B1B8C"/>
    <w:rsid w:val="005B6697"/>
    <w:rsid w:val="005C00AC"/>
    <w:rsid w:val="005C0D75"/>
    <w:rsid w:val="005C0F4D"/>
    <w:rsid w:val="005C45C9"/>
    <w:rsid w:val="005C4BCA"/>
    <w:rsid w:val="005C4D6A"/>
    <w:rsid w:val="005C670B"/>
    <w:rsid w:val="005C6776"/>
    <w:rsid w:val="005C7943"/>
    <w:rsid w:val="005C7CE8"/>
    <w:rsid w:val="005D157D"/>
    <w:rsid w:val="005D1DC1"/>
    <w:rsid w:val="005D1E91"/>
    <w:rsid w:val="005D5C8D"/>
    <w:rsid w:val="005D5F48"/>
    <w:rsid w:val="005D6DA5"/>
    <w:rsid w:val="005D75F5"/>
    <w:rsid w:val="005E056B"/>
    <w:rsid w:val="005E2732"/>
    <w:rsid w:val="005E3468"/>
    <w:rsid w:val="005E386B"/>
    <w:rsid w:val="005E38A6"/>
    <w:rsid w:val="005E3D1D"/>
    <w:rsid w:val="005E4A95"/>
    <w:rsid w:val="005E67C7"/>
    <w:rsid w:val="005E7041"/>
    <w:rsid w:val="005E7DF5"/>
    <w:rsid w:val="005F17C2"/>
    <w:rsid w:val="005F27D5"/>
    <w:rsid w:val="005F2FC0"/>
    <w:rsid w:val="005F3404"/>
    <w:rsid w:val="005F55D5"/>
    <w:rsid w:val="005F5E0C"/>
    <w:rsid w:val="005F60B8"/>
    <w:rsid w:val="005F7FEF"/>
    <w:rsid w:val="00601F59"/>
    <w:rsid w:val="0060246F"/>
    <w:rsid w:val="00602C10"/>
    <w:rsid w:val="006035A9"/>
    <w:rsid w:val="006049DB"/>
    <w:rsid w:val="0060788E"/>
    <w:rsid w:val="00607E99"/>
    <w:rsid w:val="00610DFA"/>
    <w:rsid w:val="006138D9"/>
    <w:rsid w:val="00614253"/>
    <w:rsid w:val="00615508"/>
    <w:rsid w:val="00617C50"/>
    <w:rsid w:val="0062050F"/>
    <w:rsid w:val="00621362"/>
    <w:rsid w:val="00621624"/>
    <w:rsid w:val="00623411"/>
    <w:rsid w:val="00624E83"/>
    <w:rsid w:val="00633AA3"/>
    <w:rsid w:val="00634112"/>
    <w:rsid w:val="006345D9"/>
    <w:rsid w:val="006370B0"/>
    <w:rsid w:val="006376A7"/>
    <w:rsid w:val="0063790B"/>
    <w:rsid w:val="00640983"/>
    <w:rsid w:val="0064201F"/>
    <w:rsid w:val="006424D1"/>
    <w:rsid w:val="00642790"/>
    <w:rsid w:val="00643B2E"/>
    <w:rsid w:val="00643F55"/>
    <w:rsid w:val="00644306"/>
    <w:rsid w:val="006447F2"/>
    <w:rsid w:val="0064674D"/>
    <w:rsid w:val="00647812"/>
    <w:rsid w:val="00650EA3"/>
    <w:rsid w:val="00651D7F"/>
    <w:rsid w:val="00651ECA"/>
    <w:rsid w:val="00653375"/>
    <w:rsid w:val="00654C45"/>
    <w:rsid w:val="00654D49"/>
    <w:rsid w:val="00654F75"/>
    <w:rsid w:val="00660BB9"/>
    <w:rsid w:val="00661590"/>
    <w:rsid w:val="00662C4F"/>
    <w:rsid w:val="00665136"/>
    <w:rsid w:val="0066542C"/>
    <w:rsid w:val="0066709A"/>
    <w:rsid w:val="00670432"/>
    <w:rsid w:val="006715B2"/>
    <w:rsid w:val="006715B5"/>
    <w:rsid w:val="00671835"/>
    <w:rsid w:val="006731C9"/>
    <w:rsid w:val="00673AFC"/>
    <w:rsid w:val="006811B2"/>
    <w:rsid w:val="00682918"/>
    <w:rsid w:val="00682964"/>
    <w:rsid w:val="00685E10"/>
    <w:rsid w:val="00687283"/>
    <w:rsid w:val="006913DF"/>
    <w:rsid w:val="006925C5"/>
    <w:rsid w:val="0069275A"/>
    <w:rsid w:val="00693A95"/>
    <w:rsid w:val="00696B13"/>
    <w:rsid w:val="00697C9B"/>
    <w:rsid w:val="006A025D"/>
    <w:rsid w:val="006A08D2"/>
    <w:rsid w:val="006A0B1C"/>
    <w:rsid w:val="006A11D2"/>
    <w:rsid w:val="006A1560"/>
    <w:rsid w:val="006A1B02"/>
    <w:rsid w:val="006A307D"/>
    <w:rsid w:val="006A495C"/>
    <w:rsid w:val="006B16A6"/>
    <w:rsid w:val="006B449F"/>
    <w:rsid w:val="006B547D"/>
    <w:rsid w:val="006C01CF"/>
    <w:rsid w:val="006C0248"/>
    <w:rsid w:val="006C0282"/>
    <w:rsid w:val="006C0E6B"/>
    <w:rsid w:val="006C118C"/>
    <w:rsid w:val="006C23F4"/>
    <w:rsid w:val="006C32F4"/>
    <w:rsid w:val="006C4203"/>
    <w:rsid w:val="006C7CF9"/>
    <w:rsid w:val="006D1897"/>
    <w:rsid w:val="006D1D8A"/>
    <w:rsid w:val="006D23FD"/>
    <w:rsid w:val="006D2FE3"/>
    <w:rsid w:val="006D4401"/>
    <w:rsid w:val="006D4942"/>
    <w:rsid w:val="006D6955"/>
    <w:rsid w:val="006D79BE"/>
    <w:rsid w:val="006E01C4"/>
    <w:rsid w:val="006E0524"/>
    <w:rsid w:val="006E1213"/>
    <w:rsid w:val="006E2294"/>
    <w:rsid w:val="006E22BC"/>
    <w:rsid w:val="006E26C7"/>
    <w:rsid w:val="006E2EA0"/>
    <w:rsid w:val="006E5788"/>
    <w:rsid w:val="006E646C"/>
    <w:rsid w:val="006E686D"/>
    <w:rsid w:val="006E7CCC"/>
    <w:rsid w:val="006F415A"/>
    <w:rsid w:val="006F43B2"/>
    <w:rsid w:val="006F47F3"/>
    <w:rsid w:val="006F5999"/>
    <w:rsid w:val="006F61D1"/>
    <w:rsid w:val="006F6304"/>
    <w:rsid w:val="006F668D"/>
    <w:rsid w:val="006F7398"/>
    <w:rsid w:val="00701293"/>
    <w:rsid w:val="00701F22"/>
    <w:rsid w:val="007020E5"/>
    <w:rsid w:val="00702F77"/>
    <w:rsid w:val="007045D0"/>
    <w:rsid w:val="00705553"/>
    <w:rsid w:val="00705AA7"/>
    <w:rsid w:val="00706616"/>
    <w:rsid w:val="00706823"/>
    <w:rsid w:val="007069D6"/>
    <w:rsid w:val="00707E11"/>
    <w:rsid w:val="00710EA5"/>
    <w:rsid w:val="007111BB"/>
    <w:rsid w:val="00712B10"/>
    <w:rsid w:val="00713E74"/>
    <w:rsid w:val="00716CC1"/>
    <w:rsid w:val="00720239"/>
    <w:rsid w:val="007225F3"/>
    <w:rsid w:val="0072297C"/>
    <w:rsid w:val="00725E69"/>
    <w:rsid w:val="007267E6"/>
    <w:rsid w:val="00727AA2"/>
    <w:rsid w:val="00727FC1"/>
    <w:rsid w:val="00730029"/>
    <w:rsid w:val="00730CB0"/>
    <w:rsid w:val="007316E7"/>
    <w:rsid w:val="00731A5B"/>
    <w:rsid w:val="007339EA"/>
    <w:rsid w:val="007351E1"/>
    <w:rsid w:val="00736A9C"/>
    <w:rsid w:val="00737EFA"/>
    <w:rsid w:val="0074243A"/>
    <w:rsid w:val="00742AE8"/>
    <w:rsid w:val="00742E48"/>
    <w:rsid w:val="0074493A"/>
    <w:rsid w:val="00745755"/>
    <w:rsid w:val="00747E10"/>
    <w:rsid w:val="00747EC8"/>
    <w:rsid w:val="00750A33"/>
    <w:rsid w:val="00751723"/>
    <w:rsid w:val="0075244E"/>
    <w:rsid w:val="007524C9"/>
    <w:rsid w:val="0075292E"/>
    <w:rsid w:val="00754B4D"/>
    <w:rsid w:val="00760453"/>
    <w:rsid w:val="00763ADE"/>
    <w:rsid w:val="00765882"/>
    <w:rsid w:val="007661A5"/>
    <w:rsid w:val="007665B1"/>
    <w:rsid w:val="00767236"/>
    <w:rsid w:val="007674D6"/>
    <w:rsid w:val="007706FA"/>
    <w:rsid w:val="0077226D"/>
    <w:rsid w:val="0077298F"/>
    <w:rsid w:val="00774885"/>
    <w:rsid w:val="007749CC"/>
    <w:rsid w:val="00774F01"/>
    <w:rsid w:val="007774FC"/>
    <w:rsid w:val="00780809"/>
    <w:rsid w:val="00782272"/>
    <w:rsid w:val="0078342B"/>
    <w:rsid w:val="00784E2C"/>
    <w:rsid w:val="00785C04"/>
    <w:rsid w:val="00785FAE"/>
    <w:rsid w:val="007907D1"/>
    <w:rsid w:val="00791310"/>
    <w:rsid w:val="007948EA"/>
    <w:rsid w:val="00795171"/>
    <w:rsid w:val="00796F2B"/>
    <w:rsid w:val="007971C8"/>
    <w:rsid w:val="007973D6"/>
    <w:rsid w:val="007A0E5C"/>
    <w:rsid w:val="007A13BC"/>
    <w:rsid w:val="007A22ED"/>
    <w:rsid w:val="007A2480"/>
    <w:rsid w:val="007A327E"/>
    <w:rsid w:val="007A339F"/>
    <w:rsid w:val="007A3F1C"/>
    <w:rsid w:val="007A6361"/>
    <w:rsid w:val="007B09C9"/>
    <w:rsid w:val="007B19A2"/>
    <w:rsid w:val="007B5978"/>
    <w:rsid w:val="007B62D8"/>
    <w:rsid w:val="007B72C7"/>
    <w:rsid w:val="007B796C"/>
    <w:rsid w:val="007B7AA3"/>
    <w:rsid w:val="007B7C12"/>
    <w:rsid w:val="007C0B0C"/>
    <w:rsid w:val="007C4260"/>
    <w:rsid w:val="007C4571"/>
    <w:rsid w:val="007C6232"/>
    <w:rsid w:val="007C6DCD"/>
    <w:rsid w:val="007C7577"/>
    <w:rsid w:val="007C7D50"/>
    <w:rsid w:val="007D0A81"/>
    <w:rsid w:val="007D17B2"/>
    <w:rsid w:val="007D3B21"/>
    <w:rsid w:val="007D5079"/>
    <w:rsid w:val="007D6F2B"/>
    <w:rsid w:val="007D7202"/>
    <w:rsid w:val="007E2E61"/>
    <w:rsid w:val="007E4FD4"/>
    <w:rsid w:val="007E52F0"/>
    <w:rsid w:val="007E58C2"/>
    <w:rsid w:val="007E60E2"/>
    <w:rsid w:val="007E6F10"/>
    <w:rsid w:val="007E7DC1"/>
    <w:rsid w:val="007F0559"/>
    <w:rsid w:val="007F0A6E"/>
    <w:rsid w:val="007F3554"/>
    <w:rsid w:val="007F456D"/>
    <w:rsid w:val="007F45D7"/>
    <w:rsid w:val="007F4EFC"/>
    <w:rsid w:val="007F5C5B"/>
    <w:rsid w:val="007F6B63"/>
    <w:rsid w:val="007F732C"/>
    <w:rsid w:val="007F788D"/>
    <w:rsid w:val="00800DD9"/>
    <w:rsid w:val="00802C27"/>
    <w:rsid w:val="0080403F"/>
    <w:rsid w:val="008110E7"/>
    <w:rsid w:val="008113D5"/>
    <w:rsid w:val="0081145D"/>
    <w:rsid w:val="008130B0"/>
    <w:rsid w:val="00813A09"/>
    <w:rsid w:val="00815DD3"/>
    <w:rsid w:val="00816D21"/>
    <w:rsid w:val="00817128"/>
    <w:rsid w:val="008177A0"/>
    <w:rsid w:val="00820E09"/>
    <w:rsid w:val="00822700"/>
    <w:rsid w:val="00822EC7"/>
    <w:rsid w:val="008237F9"/>
    <w:rsid w:val="00823C5C"/>
    <w:rsid w:val="00824796"/>
    <w:rsid w:val="00824DF4"/>
    <w:rsid w:val="00825173"/>
    <w:rsid w:val="0083019C"/>
    <w:rsid w:val="00831FFF"/>
    <w:rsid w:val="00832D4D"/>
    <w:rsid w:val="008343C3"/>
    <w:rsid w:val="00835210"/>
    <w:rsid w:val="008370D0"/>
    <w:rsid w:val="00837E58"/>
    <w:rsid w:val="00837FEE"/>
    <w:rsid w:val="00841E9E"/>
    <w:rsid w:val="00843282"/>
    <w:rsid w:val="008456FA"/>
    <w:rsid w:val="0085045C"/>
    <w:rsid w:val="00850A82"/>
    <w:rsid w:val="00850D5E"/>
    <w:rsid w:val="00852824"/>
    <w:rsid w:val="008531C8"/>
    <w:rsid w:val="0085343C"/>
    <w:rsid w:val="00855FA7"/>
    <w:rsid w:val="00856DD9"/>
    <w:rsid w:val="00861128"/>
    <w:rsid w:val="008618F4"/>
    <w:rsid w:val="0086222D"/>
    <w:rsid w:val="00863742"/>
    <w:rsid w:val="00863935"/>
    <w:rsid w:val="00863B81"/>
    <w:rsid w:val="00865650"/>
    <w:rsid w:val="008669FC"/>
    <w:rsid w:val="0087199F"/>
    <w:rsid w:val="00872322"/>
    <w:rsid w:val="00876BCB"/>
    <w:rsid w:val="00876DA3"/>
    <w:rsid w:val="0087730F"/>
    <w:rsid w:val="00877877"/>
    <w:rsid w:val="00877A3A"/>
    <w:rsid w:val="00877BCE"/>
    <w:rsid w:val="008826F5"/>
    <w:rsid w:val="00883D35"/>
    <w:rsid w:val="00884A76"/>
    <w:rsid w:val="00886813"/>
    <w:rsid w:val="00886BED"/>
    <w:rsid w:val="008904D7"/>
    <w:rsid w:val="00891D37"/>
    <w:rsid w:val="00896351"/>
    <w:rsid w:val="008963CA"/>
    <w:rsid w:val="0089714F"/>
    <w:rsid w:val="008977F1"/>
    <w:rsid w:val="00897E8A"/>
    <w:rsid w:val="008A1318"/>
    <w:rsid w:val="008A29C2"/>
    <w:rsid w:val="008A34FE"/>
    <w:rsid w:val="008A406A"/>
    <w:rsid w:val="008A68BA"/>
    <w:rsid w:val="008A7008"/>
    <w:rsid w:val="008A707C"/>
    <w:rsid w:val="008B08EE"/>
    <w:rsid w:val="008B1ECB"/>
    <w:rsid w:val="008B299C"/>
    <w:rsid w:val="008B4257"/>
    <w:rsid w:val="008B7FD1"/>
    <w:rsid w:val="008C0FF6"/>
    <w:rsid w:val="008C26AD"/>
    <w:rsid w:val="008C329F"/>
    <w:rsid w:val="008C4678"/>
    <w:rsid w:val="008C5170"/>
    <w:rsid w:val="008C53B0"/>
    <w:rsid w:val="008C5C65"/>
    <w:rsid w:val="008C78FE"/>
    <w:rsid w:val="008D1697"/>
    <w:rsid w:val="008D1ED2"/>
    <w:rsid w:val="008D24F0"/>
    <w:rsid w:val="008D2C3B"/>
    <w:rsid w:val="008D35DE"/>
    <w:rsid w:val="008D5FEB"/>
    <w:rsid w:val="008D6F78"/>
    <w:rsid w:val="008D773D"/>
    <w:rsid w:val="008E04B7"/>
    <w:rsid w:val="008E0627"/>
    <w:rsid w:val="008E1611"/>
    <w:rsid w:val="008E2842"/>
    <w:rsid w:val="008E3871"/>
    <w:rsid w:val="008E3FE0"/>
    <w:rsid w:val="008E7C6F"/>
    <w:rsid w:val="008F19EE"/>
    <w:rsid w:val="008F1B71"/>
    <w:rsid w:val="008F2A22"/>
    <w:rsid w:val="008F2E54"/>
    <w:rsid w:val="008F3878"/>
    <w:rsid w:val="008F3E2E"/>
    <w:rsid w:val="008F597F"/>
    <w:rsid w:val="008F5998"/>
    <w:rsid w:val="008F6E57"/>
    <w:rsid w:val="008F6E7B"/>
    <w:rsid w:val="008F7FE6"/>
    <w:rsid w:val="00900368"/>
    <w:rsid w:val="00900609"/>
    <w:rsid w:val="009022BA"/>
    <w:rsid w:val="00905B86"/>
    <w:rsid w:val="0090699A"/>
    <w:rsid w:val="0091304E"/>
    <w:rsid w:val="00914157"/>
    <w:rsid w:val="009151D7"/>
    <w:rsid w:val="00915280"/>
    <w:rsid w:val="00920B75"/>
    <w:rsid w:val="009231DE"/>
    <w:rsid w:val="009250F0"/>
    <w:rsid w:val="009251A2"/>
    <w:rsid w:val="0092552E"/>
    <w:rsid w:val="0092665B"/>
    <w:rsid w:val="0092689E"/>
    <w:rsid w:val="0092736C"/>
    <w:rsid w:val="00930033"/>
    <w:rsid w:val="00930DD1"/>
    <w:rsid w:val="00931619"/>
    <w:rsid w:val="009321DC"/>
    <w:rsid w:val="00932687"/>
    <w:rsid w:val="00932E9E"/>
    <w:rsid w:val="00933441"/>
    <w:rsid w:val="00933C51"/>
    <w:rsid w:val="0093546D"/>
    <w:rsid w:val="0093552B"/>
    <w:rsid w:val="00935711"/>
    <w:rsid w:val="0093787A"/>
    <w:rsid w:val="00937ECE"/>
    <w:rsid w:val="00940AD9"/>
    <w:rsid w:val="00943BD9"/>
    <w:rsid w:val="0094444B"/>
    <w:rsid w:val="00944760"/>
    <w:rsid w:val="0094490F"/>
    <w:rsid w:val="00951593"/>
    <w:rsid w:val="00952089"/>
    <w:rsid w:val="00952186"/>
    <w:rsid w:val="00953427"/>
    <w:rsid w:val="0095668B"/>
    <w:rsid w:val="009571B0"/>
    <w:rsid w:val="00960B34"/>
    <w:rsid w:val="009616C2"/>
    <w:rsid w:val="009616DA"/>
    <w:rsid w:val="00961DC5"/>
    <w:rsid w:val="009629E4"/>
    <w:rsid w:val="00962D88"/>
    <w:rsid w:val="00965C4C"/>
    <w:rsid w:val="00965F8C"/>
    <w:rsid w:val="00966766"/>
    <w:rsid w:val="00967024"/>
    <w:rsid w:val="00967064"/>
    <w:rsid w:val="00971C1A"/>
    <w:rsid w:val="00972C2D"/>
    <w:rsid w:val="00972F49"/>
    <w:rsid w:val="009741E3"/>
    <w:rsid w:val="0097461E"/>
    <w:rsid w:val="00976E58"/>
    <w:rsid w:val="00977B56"/>
    <w:rsid w:val="00977B74"/>
    <w:rsid w:val="00980667"/>
    <w:rsid w:val="00985C99"/>
    <w:rsid w:val="009863A7"/>
    <w:rsid w:val="00986CBF"/>
    <w:rsid w:val="00991180"/>
    <w:rsid w:val="009911C6"/>
    <w:rsid w:val="00991AD9"/>
    <w:rsid w:val="00992720"/>
    <w:rsid w:val="00993549"/>
    <w:rsid w:val="00995A61"/>
    <w:rsid w:val="00996086"/>
    <w:rsid w:val="00996DDC"/>
    <w:rsid w:val="0099743A"/>
    <w:rsid w:val="009A444F"/>
    <w:rsid w:val="009A4ADE"/>
    <w:rsid w:val="009A531D"/>
    <w:rsid w:val="009B15D2"/>
    <w:rsid w:val="009B2243"/>
    <w:rsid w:val="009B6739"/>
    <w:rsid w:val="009B696E"/>
    <w:rsid w:val="009C01BF"/>
    <w:rsid w:val="009C29C6"/>
    <w:rsid w:val="009C3A39"/>
    <w:rsid w:val="009D0676"/>
    <w:rsid w:val="009D19C7"/>
    <w:rsid w:val="009D421F"/>
    <w:rsid w:val="009D47B6"/>
    <w:rsid w:val="009D7A0E"/>
    <w:rsid w:val="009E1083"/>
    <w:rsid w:val="009E4C84"/>
    <w:rsid w:val="009E530B"/>
    <w:rsid w:val="009E5D3D"/>
    <w:rsid w:val="009E768E"/>
    <w:rsid w:val="009F28C6"/>
    <w:rsid w:val="009F4070"/>
    <w:rsid w:val="009F4264"/>
    <w:rsid w:val="009F71AE"/>
    <w:rsid w:val="00A045FB"/>
    <w:rsid w:val="00A055F3"/>
    <w:rsid w:val="00A05B4C"/>
    <w:rsid w:val="00A075A0"/>
    <w:rsid w:val="00A11DDA"/>
    <w:rsid w:val="00A11E3F"/>
    <w:rsid w:val="00A12182"/>
    <w:rsid w:val="00A12DF2"/>
    <w:rsid w:val="00A13050"/>
    <w:rsid w:val="00A14B77"/>
    <w:rsid w:val="00A15142"/>
    <w:rsid w:val="00A1645C"/>
    <w:rsid w:val="00A16B70"/>
    <w:rsid w:val="00A16CB1"/>
    <w:rsid w:val="00A16EBF"/>
    <w:rsid w:val="00A21C8A"/>
    <w:rsid w:val="00A22900"/>
    <w:rsid w:val="00A22B97"/>
    <w:rsid w:val="00A24CE0"/>
    <w:rsid w:val="00A25281"/>
    <w:rsid w:val="00A258FD"/>
    <w:rsid w:val="00A264AC"/>
    <w:rsid w:val="00A26C21"/>
    <w:rsid w:val="00A277D2"/>
    <w:rsid w:val="00A30798"/>
    <w:rsid w:val="00A31D39"/>
    <w:rsid w:val="00A33D83"/>
    <w:rsid w:val="00A362D1"/>
    <w:rsid w:val="00A37F4F"/>
    <w:rsid w:val="00A40CEB"/>
    <w:rsid w:val="00A4127B"/>
    <w:rsid w:val="00A42DE6"/>
    <w:rsid w:val="00A43F4A"/>
    <w:rsid w:val="00A45A92"/>
    <w:rsid w:val="00A45C6D"/>
    <w:rsid w:val="00A464AE"/>
    <w:rsid w:val="00A47868"/>
    <w:rsid w:val="00A5210C"/>
    <w:rsid w:val="00A533E2"/>
    <w:rsid w:val="00A55447"/>
    <w:rsid w:val="00A56972"/>
    <w:rsid w:val="00A57F94"/>
    <w:rsid w:val="00A60A91"/>
    <w:rsid w:val="00A6125B"/>
    <w:rsid w:val="00A612C8"/>
    <w:rsid w:val="00A635A4"/>
    <w:rsid w:val="00A63A55"/>
    <w:rsid w:val="00A64DB6"/>
    <w:rsid w:val="00A652B8"/>
    <w:rsid w:val="00A6657E"/>
    <w:rsid w:val="00A670AA"/>
    <w:rsid w:val="00A700B2"/>
    <w:rsid w:val="00A735CF"/>
    <w:rsid w:val="00A7487D"/>
    <w:rsid w:val="00A75A7A"/>
    <w:rsid w:val="00A762DE"/>
    <w:rsid w:val="00A763C8"/>
    <w:rsid w:val="00A76DE0"/>
    <w:rsid w:val="00A82A3C"/>
    <w:rsid w:val="00A83272"/>
    <w:rsid w:val="00A85274"/>
    <w:rsid w:val="00A87521"/>
    <w:rsid w:val="00A91102"/>
    <w:rsid w:val="00A9213A"/>
    <w:rsid w:val="00A927A0"/>
    <w:rsid w:val="00A9511F"/>
    <w:rsid w:val="00A9601C"/>
    <w:rsid w:val="00A97CB7"/>
    <w:rsid w:val="00AA049B"/>
    <w:rsid w:val="00AA0C39"/>
    <w:rsid w:val="00AA0DD0"/>
    <w:rsid w:val="00AA244C"/>
    <w:rsid w:val="00AA4BE3"/>
    <w:rsid w:val="00AA61B8"/>
    <w:rsid w:val="00AB017E"/>
    <w:rsid w:val="00AB30E1"/>
    <w:rsid w:val="00AB321C"/>
    <w:rsid w:val="00AB5EA4"/>
    <w:rsid w:val="00AB6E08"/>
    <w:rsid w:val="00AC0613"/>
    <w:rsid w:val="00AC0BCB"/>
    <w:rsid w:val="00AC2DC5"/>
    <w:rsid w:val="00AC52B1"/>
    <w:rsid w:val="00AD2598"/>
    <w:rsid w:val="00AD2685"/>
    <w:rsid w:val="00AD2938"/>
    <w:rsid w:val="00AD3104"/>
    <w:rsid w:val="00AD3E28"/>
    <w:rsid w:val="00AD5E75"/>
    <w:rsid w:val="00AD7235"/>
    <w:rsid w:val="00AE003C"/>
    <w:rsid w:val="00AE16F4"/>
    <w:rsid w:val="00AE1CA5"/>
    <w:rsid w:val="00AE228C"/>
    <w:rsid w:val="00AF02E3"/>
    <w:rsid w:val="00AF0C50"/>
    <w:rsid w:val="00AF198F"/>
    <w:rsid w:val="00AF3B9B"/>
    <w:rsid w:val="00AF4827"/>
    <w:rsid w:val="00AF4F07"/>
    <w:rsid w:val="00AF5803"/>
    <w:rsid w:val="00AF5F4C"/>
    <w:rsid w:val="00AF6525"/>
    <w:rsid w:val="00AF69B5"/>
    <w:rsid w:val="00B019F0"/>
    <w:rsid w:val="00B01B6F"/>
    <w:rsid w:val="00B024A1"/>
    <w:rsid w:val="00B02BC1"/>
    <w:rsid w:val="00B030AA"/>
    <w:rsid w:val="00B06B7D"/>
    <w:rsid w:val="00B06FB3"/>
    <w:rsid w:val="00B07A24"/>
    <w:rsid w:val="00B10111"/>
    <w:rsid w:val="00B10379"/>
    <w:rsid w:val="00B1127C"/>
    <w:rsid w:val="00B116AB"/>
    <w:rsid w:val="00B1187A"/>
    <w:rsid w:val="00B12842"/>
    <w:rsid w:val="00B1291C"/>
    <w:rsid w:val="00B139B6"/>
    <w:rsid w:val="00B14126"/>
    <w:rsid w:val="00B141D0"/>
    <w:rsid w:val="00B14727"/>
    <w:rsid w:val="00B15E03"/>
    <w:rsid w:val="00B20A92"/>
    <w:rsid w:val="00B21612"/>
    <w:rsid w:val="00B21DC4"/>
    <w:rsid w:val="00B21E13"/>
    <w:rsid w:val="00B22F84"/>
    <w:rsid w:val="00B241D3"/>
    <w:rsid w:val="00B2575E"/>
    <w:rsid w:val="00B264A7"/>
    <w:rsid w:val="00B26AA9"/>
    <w:rsid w:val="00B27274"/>
    <w:rsid w:val="00B274A5"/>
    <w:rsid w:val="00B278B0"/>
    <w:rsid w:val="00B3056F"/>
    <w:rsid w:val="00B30D28"/>
    <w:rsid w:val="00B3140A"/>
    <w:rsid w:val="00B32839"/>
    <w:rsid w:val="00B330F8"/>
    <w:rsid w:val="00B345FF"/>
    <w:rsid w:val="00B358A7"/>
    <w:rsid w:val="00B35D2A"/>
    <w:rsid w:val="00B37052"/>
    <w:rsid w:val="00B37D11"/>
    <w:rsid w:val="00B41833"/>
    <w:rsid w:val="00B45A64"/>
    <w:rsid w:val="00B47AF4"/>
    <w:rsid w:val="00B47EF2"/>
    <w:rsid w:val="00B5218A"/>
    <w:rsid w:val="00B52B27"/>
    <w:rsid w:val="00B52CEA"/>
    <w:rsid w:val="00B53E53"/>
    <w:rsid w:val="00B547A6"/>
    <w:rsid w:val="00B550C9"/>
    <w:rsid w:val="00B60496"/>
    <w:rsid w:val="00B6277D"/>
    <w:rsid w:val="00B62E28"/>
    <w:rsid w:val="00B63B77"/>
    <w:rsid w:val="00B65FD4"/>
    <w:rsid w:val="00B66C03"/>
    <w:rsid w:val="00B7209B"/>
    <w:rsid w:val="00B73B6D"/>
    <w:rsid w:val="00B74DF0"/>
    <w:rsid w:val="00B81CC9"/>
    <w:rsid w:val="00B828FC"/>
    <w:rsid w:val="00B84081"/>
    <w:rsid w:val="00B85917"/>
    <w:rsid w:val="00B877FF"/>
    <w:rsid w:val="00B87FD8"/>
    <w:rsid w:val="00B9124B"/>
    <w:rsid w:val="00B913E7"/>
    <w:rsid w:val="00B93F27"/>
    <w:rsid w:val="00B94E6C"/>
    <w:rsid w:val="00B96A72"/>
    <w:rsid w:val="00B975A2"/>
    <w:rsid w:val="00BA0BAD"/>
    <w:rsid w:val="00BA10BA"/>
    <w:rsid w:val="00BA2C14"/>
    <w:rsid w:val="00BA2E1F"/>
    <w:rsid w:val="00BA3944"/>
    <w:rsid w:val="00BA4B62"/>
    <w:rsid w:val="00BA5501"/>
    <w:rsid w:val="00BA579F"/>
    <w:rsid w:val="00BA59B7"/>
    <w:rsid w:val="00BA6DA9"/>
    <w:rsid w:val="00BA7F2A"/>
    <w:rsid w:val="00BB20C0"/>
    <w:rsid w:val="00BB3083"/>
    <w:rsid w:val="00BB5703"/>
    <w:rsid w:val="00BB752A"/>
    <w:rsid w:val="00BC08AE"/>
    <w:rsid w:val="00BC2E54"/>
    <w:rsid w:val="00BC4B7D"/>
    <w:rsid w:val="00BC5E46"/>
    <w:rsid w:val="00BC656F"/>
    <w:rsid w:val="00BC667B"/>
    <w:rsid w:val="00BC6A55"/>
    <w:rsid w:val="00BD03F0"/>
    <w:rsid w:val="00BD1DF0"/>
    <w:rsid w:val="00BD2CC5"/>
    <w:rsid w:val="00BD30A2"/>
    <w:rsid w:val="00BD31DB"/>
    <w:rsid w:val="00BD7BC2"/>
    <w:rsid w:val="00BE07A3"/>
    <w:rsid w:val="00BE0A85"/>
    <w:rsid w:val="00BE0E16"/>
    <w:rsid w:val="00BE3579"/>
    <w:rsid w:val="00BE568E"/>
    <w:rsid w:val="00BE623B"/>
    <w:rsid w:val="00BE72A1"/>
    <w:rsid w:val="00BF0A0C"/>
    <w:rsid w:val="00BF0A7C"/>
    <w:rsid w:val="00BF2756"/>
    <w:rsid w:val="00BF2C0D"/>
    <w:rsid w:val="00BF48D5"/>
    <w:rsid w:val="00BF4B78"/>
    <w:rsid w:val="00BF5B7E"/>
    <w:rsid w:val="00BF5BF4"/>
    <w:rsid w:val="00BF6544"/>
    <w:rsid w:val="00BF679C"/>
    <w:rsid w:val="00C01F64"/>
    <w:rsid w:val="00C01F81"/>
    <w:rsid w:val="00C03623"/>
    <w:rsid w:val="00C05811"/>
    <w:rsid w:val="00C06A7C"/>
    <w:rsid w:val="00C105D5"/>
    <w:rsid w:val="00C148AA"/>
    <w:rsid w:val="00C159B5"/>
    <w:rsid w:val="00C15F07"/>
    <w:rsid w:val="00C16D40"/>
    <w:rsid w:val="00C172A7"/>
    <w:rsid w:val="00C172AB"/>
    <w:rsid w:val="00C201B9"/>
    <w:rsid w:val="00C2042B"/>
    <w:rsid w:val="00C21CEF"/>
    <w:rsid w:val="00C21FDC"/>
    <w:rsid w:val="00C23BF1"/>
    <w:rsid w:val="00C24BEC"/>
    <w:rsid w:val="00C25E45"/>
    <w:rsid w:val="00C261F4"/>
    <w:rsid w:val="00C26732"/>
    <w:rsid w:val="00C27F9E"/>
    <w:rsid w:val="00C3003E"/>
    <w:rsid w:val="00C304DD"/>
    <w:rsid w:val="00C310E6"/>
    <w:rsid w:val="00C327D8"/>
    <w:rsid w:val="00C3514C"/>
    <w:rsid w:val="00C35787"/>
    <w:rsid w:val="00C41D31"/>
    <w:rsid w:val="00C43B9A"/>
    <w:rsid w:val="00C43CF4"/>
    <w:rsid w:val="00C43DBC"/>
    <w:rsid w:val="00C453F1"/>
    <w:rsid w:val="00C50212"/>
    <w:rsid w:val="00C5222F"/>
    <w:rsid w:val="00C53C45"/>
    <w:rsid w:val="00C560B1"/>
    <w:rsid w:val="00C56747"/>
    <w:rsid w:val="00C567CB"/>
    <w:rsid w:val="00C5722E"/>
    <w:rsid w:val="00C60742"/>
    <w:rsid w:val="00C637FF"/>
    <w:rsid w:val="00C63E60"/>
    <w:rsid w:val="00C6468F"/>
    <w:rsid w:val="00C64722"/>
    <w:rsid w:val="00C65A78"/>
    <w:rsid w:val="00C66048"/>
    <w:rsid w:val="00C71687"/>
    <w:rsid w:val="00C71AE4"/>
    <w:rsid w:val="00C721DE"/>
    <w:rsid w:val="00C7275B"/>
    <w:rsid w:val="00C73C45"/>
    <w:rsid w:val="00C74CFE"/>
    <w:rsid w:val="00C75E5D"/>
    <w:rsid w:val="00C76B03"/>
    <w:rsid w:val="00C77994"/>
    <w:rsid w:val="00C80720"/>
    <w:rsid w:val="00C809D5"/>
    <w:rsid w:val="00C81F37"/>
    <w:rsid w:val="00C843EF"/>
    <w:rsid w:val="00C84700"/>
    <w:rsid w:val="00C84C2A"/>
    <w:rsid w:val="00C854A0"/>
    <w:rsid w:val="00C8742B"/>
    <w:rsid w:val="00C90378"/>
    <w:rsid w:val="00C91CB4"/>
    <w:rsid w:val="00C925D3"/>
    <w:rsid w:val="00C9414C"/>
    <w:rsid w:val="00C94514"/>
    <w:rsid w:val="00C95DF0"/>
    <w:rsid w:val="00CA1695"/>
    <w:rsid w:val="00CA16B9"/>
    <w:rsid w:val="00CA1B52"/>
    <w:rsid w:val="00CA2983"/>
    <w:rsid w:val="00CA66B5"/>
    <w:rsid w:val="00CA7996"/>
    <w:rsid w:val="00CB2C2B"/>
    <w:rsid w:val="00CB4625"/>
    <w:rsid w:val="00CB594C"/>
    <w:rsid w:val="00CC1FD7"/>
    <w:rsid w:val="00CC716E"/>
    <w:rsid w:val="00CC760A"/>
    <w:rsid w:val="00CD0014"/>
    <w:rsid w:val="00CD1C06"/>
    <w:rsid w:val="00CD2D91"/>
    <w:rsid w:val="00CD3AAE"/>
    <w:rsid w:val="00CD4463"/>
    <w:rsid w:val="00CD4EC7"/>
    <w:rsid w:val="00CD6805"/>
    <w:rsid w:val="00CE0346"/>
    <w:rsid w:val="00CE17E3"/>
    <w:rsid w:val="00CE33E8"/>
    <w:rsid w:val="00CE4650"/>
    <w:rsid w:val="00CE7858"/>
    <w:rsid w:val="00CF05B6"/>
    <w:rsid w:val="00CF131E"/>
    <w:rsid w:val="00CF1926"/>
    <w:rsid w:val="00CF2034"/>
    <w:rsid w:val="00CF2ACF"/>
    <w:rsid w:val="00CF4AC6"/>
    <w:rsid w:val="00D02EF4"/>
    <w:rsid w:val="00D03241"/>
    <w:rsid w:val="00D03762"/>
    <w:rsid w:val="00D05F1F"/>
    <w:rsid w:val="00D06071"/>
    <w:rsid w:val="00D069C4"/>
    <w:rsid w:val="00D078EB"/>
    <w:rsid w:val="00D10830"/>
    <w:rsid w:val="00D145D1"/>
    <w:rsid w:val="00D150F1"/>
    <w:rsid w:val="00D16A57"/>
    <w:rsid w:val="00D16E4C"/>
    <w:rsid w:val="00D175C0"/>
    <w:rsid w:val="00D1798C"/>
    <w:rsid w:val="00D2290C"/>
    <w:rsid w:val="00D2475A"/>
    <w:rsid w:val="00D26AA3"/>
    <w:rsid w:val="00D27A5A"/>
    <w:rsid w:val="00D27A61"/>
    <w:rsid w:val="00D302DF"/>
    <w:rsid w:val="00D30BB4"/>
    <w:rsid w:val="00D32851"/>
    <w:rsid w:val="00D32DED"/>
    <w:rsid w:val="00D3339E"/>
    <w:rsid w:val="00D3379B"/>
    <w:rsid w:val="00D33B90"/>
    <w:rsid w:val="00D33BF5"/>
    <w:rsid w:val="00D345F6"/>
    <w:rsid w:val="00D400DA"/>
    <w:rsid w:val="00D41258"/>
    <w:rsid w:val="00D4405C"/>
    <w:rsid w:val="00D45648"/>
    <w:rsid w:val="00D45E5E"/>
    <w:rsid w:val="00D460FF"/>
    <w:rsid w:val="00D47FD6"/>
    <w:rsid w:val="00D51A34"/>
    <w:rsid w:val="00D51CC0"/>
    <w:rsid w:val="00D5217C"/>
    <w:rsid w:val="00D5349B"/>
    <w:rsid w:val="00D5527D"/>
    <w:rsid w:val="00D55E63"/>
    <w:rsid w:val="00D567CE"/>
    <w:rsid w:val="00D56AC0"/>
    <w:rsid w:val="00D57124"/>
    <w:rsid w:val="00D57673"/>
    <w:rsid w:val="00D57773"/>
    <w:rsid w:val="00D606B6"/>
    <w:rsid w:val="00D60AE8"/>
    <w:rsid w:val="00D627C9"/>
    <w:rsid w:val="00D62F8C"/>
    <w:rsid w:val="00D6731E"/>
    <w:rsid w:val="00D714A8"/>
    <w:rsid w:val="00D71B56"/>
    <w:rsid w:val="00D7344B"/>
    <w:rsid w:val="00D742D8"/>
    <w:rsid w:val="00D74592"/>
    <w:rsid w:val="00D74871"/>
    <w:rsid w:val="00D75FAF"/>
    <w:rsid w:val="00D762F7"/>
    <w:rsid w:val="00D80C12"/>
    <w:rsid w:val="00D81306"/>
    <w:rsid w:val="00D83082"/>
    <w:rsid w:val="00D83DA9"/>
    <w:rsid w:val="00D85419"/>
    <w:rsid w:val="00D86787"/>
    <w:rsid w:val="00D879B4"/>
    <w:rsid w:val="00D92560"/>
    <w:rsid w:val="00D93648"/>
    <w:rsid w:val="00D94FC6"/>
    <w:rsid w:val="00D961BD"/>
    <w:rsid w:val="00D96AD3"/>
    <w:rsid w:val="00D9714E"/>
    <w:rsid w:val="00D97F13"/>
    <w:rsid w:val="00DA04A7"/>
    <w:rsid w:val="00DA0945"/>
    <w:rsid w:val="00DA33DD"/>
    <w:rsid w:val="00DA6EA0"/>
    <w:rsid w:val="00DA6F7F"/>
    <w:rsid w:val="00DB1B6C"/>
    <w:rsid w:val="00DB26CD"/>
    <w:rsid w:val="00DB2879"/>
    <w:rsid w:val="00DB40A3"/>
    <w:rsid w:val="00DB49B2"/>
    <w:rsid w:val="00DB5A59"/>
    <w:rsid w:val="00DB6298"/>
    <w:rsid w:val="00DB69CC"/>
    <w:rsid w:val="00DC0653"/>
    <w:rsid w:val="00DC1F95"/>
    <w:rsid w:val="00DC2D93"/>
    <w:rsid w:val="00DC5B0D"/>
    <w:rsid w:val="00DC5BB5"/>
    <w:rsid w:val="00DC6660"/>
    <w:rsid w:val="00DC6D5E"/>
    <w:rsid w:val="00DC722F"/>
    <w:rsid w:val="00DC7723"/>
    <w:rsid w:val="00DD227A"/>
    <w:rsid w:val="00DD2D2B"/>
    <w:rsid w:val="00DD3E7F"/>
    <w:rsid w:val="00DD3ECB"/>
    <w:rsid w:val="00DE0504"/>
    <w:rsid w:val="00DE2390"/>
    <w:rsid w:val="00DE2940"/>
    <w:rsid w:val="00DE3024"/>
    <w:rsid w:val="00DE64B0"/>
    <w:rsid w:val="00DF0847"/>
    <w:rsid w:val="00DF0CDA"/>
    <w:rsid w:val="00DF104D"/>
    <w:rsid w:val="00DF2C66"/>
    <w:rsid w:val="00DF3430"/>
    <w:rsid w:val="00DF4299"/>
    <w:rsid w:val="00DF7266"/>
    <w:rsid w:val="00E00E31"/>
    <w:rsid w:val="00E01FCA"/>
    <w:rsid w:val="00E0325F"/>
    <w:rsid w:val="00E03945"/>
    <w:rsid w:val="00E04D74"/>
    <w:rsid w:val="00E059F7"/>
    <w:rsid w:val="00E0654B"/>
    <w:rsid w:val="00E07029"/>
    <w:rsid w:val="00E12AC9"/>
    <w:rsid w:val="00E13597"/>
    <w:rsid w:val="00E16685"/>
    <w:rsid w:val="00E23F04"/>
    <w:rsid w:val="00E25841"/>
    <w:rsid w:val="00E3074A"/>
    <w:rsid w:val="00E30E79"/>
    <w:rsid w:val="00E32D4C"/>
    <w:rsid w:val="00E33114"/>
    <w:rsid w:val="00E35184"/>
    <w:rsid w:val="00E36CE5"/>
    <w:rsid w:val="00E36E22"/>
    <w:rsid w:val="00E3737A"/>
    <w:rsid w:val="00E40B9E"/>
    <w:rsid w:val="00E40EB7"/>
    <w:rsid w:val="00E411F0"/>
    <w:rsid w:val="00E432C2"/>
    <w:rsid w:val="00E50117"/>
    <w:rsid w:val="00E50D1C"/>
    <w:rsid w:val="00E50DD4"/>
    <w:rsid w:val="00E5117C"/>
    <w:rsid w:val="00E51DE0"/>
    <w:rsid w:val="00E52883"/>
    <w:rsid w:val="00E5295F"/>
    <w:rsid w:val="00E532D5"/>
    <w:rsid w:val="00E5454D"/>
    <w:rsid w:val="00E569FA"/>
    <w:rsid w:val="00E604C5"/>
    <w:rsid w:val="00E631CC"/>
    <w:rsid w:val="00E65291"/>
    <w:rsid w:val="00E656BE"/>
    <w:rsid w:val="00E670D0"/>
    <w:rsid w:val="00E67233"/>
    <w:rsid w:val="00E74817"/>
    <w:rsid w:val="00E767D8"/>
    <w:rsid w:val="00E77660"/>
    <w:rsid w:val="00E80AF9"/>
    <w:rsid w:val="00E80D57"/>
    <w:rsid w:val="00E81563"/>
    <w:rsid w:val="00E817A0"/>
    <w:rsid w:val="00E82789"/>
    <w:rsid w:val="00E8288E"/>
    <w:rsid w:val="00E835E9"/>
    <w:rsid w:val="00E83F9B"/>
    <w:rsid w:val="00E84876"/>
    <w:rsid w:val="00E84A37"/>
    <w:rsid w:val="00E861F7"/>
    <w:rsid w:val="00E86D76"/>
    <w:rsid w:val="00E87BB1"/>
    <w:rsid w:val="00E90235"/>
    <w:rsid w:val="00E90BE4"/>
    <w:rsid w:val="00E91A5D"/>
    <w:rsid w:val="00E92A02"/>
    <w:rsid w:val="00E95553"/>
    <w:rsid w:val="00EA00A8"/>
    <w:rsid w:val="00EA0459"/>
    <w:rsid w:val="00EA04CC"/>
    <w:rsid w:val="00EA1589"/>
    <w:rsid w:val="00EA4135"/>
    <w:rsid w:val="00EA60A7"/>
    <w:rsid w:val="00EA6ABC"/>
    <w:rsid w:val="00EA6AC2"/>
    <w:rsid w:val="00EA7007"/>
    <w:rsid w:val="00EA7421"/>
    <w:rsid w:val="00EA75EB"/>
    <w:rsid w:val="00EA7AE8"/>
    <w:rsid w:val="00EB244E"/>
    <w:rsid w:val="00EB280A"/>
    <w:rsid w:val="00EB2D55"/>
    <w:rsid w:val="00EB522D"/>
    <w:rsid w:val="00EB5593"/>
    <w:rsid w:val="00EB7531"/>
    <w:rsid w:val="00EC3932"/>
    <w:rsid w:val="00EC4DEA"/>
    <w:rsid w:val="00ED1F07"/>
    <w:rsid w:val="00ED20FA"/>
    <w:rsid w:val="00ED22B6"/>
    <w:rsid w:val="00ED25E2"/>
    <w:rsid w:val="00ED34D1"/>
    <w:rsid w:val="00ED4AFF"/>
    <w:rsid w:val="00EE1134"/>
    <w:rsid w:val="00EE12C0"/>
    <w:rsid w:val="00EE32DD"/>
    <w:rsid w:val="00EE41FC"/>
    <w:rsid w:val="00EE4D7F"/>
    <w:rsid w:val="00EE5998"/>
    <w:rsid w:val="00EE652A"/>
    <w:rsid w:val="00EE7A75"/>
    <w:rsid w:val="00EF1352"/>
    <w:rsid w:val="00EF2104"/>
    <w:rsid w:val="00EF2121"/>
    <w:rsid w:val="00EF2C38"/>
    <w:rsid w:val="00EF3CB5"/>
    <w:rsid w:val="00EF417E"/>
    <w:rsid w:val="00EF434E"/>
    <w:rsid w:val="00EF5555"/>
    <w:rsid w:val="00EF5F35"/>
    <w:rsid w:val="00F022B1"/>
    <w:rsid w:val="00F02A5A"/>
    <w:rsid w:val="00F02CB0"/>
    <w:rsid w:val="00F05ADC"/>
    <w:rsid w:val="00F062AD"/>
    <w:rsid w:val="00F067BB"/>
    <w:rsid w:val="00F06E3A"/>
    <w:rsid w:val="00F073B9"/>
    <w:rsid w:val="00F109D8"/>
    <w:rsid w:val="00F11988"/>
    <w:rsid w:val="00F119E9"/>
    <w:rsid w:val="00F15396"/>
    <w:rsid w:val="00F15D02"/>
    <w:rsid w:val="00F16C95"/>
    <w:rsid w:val="00F1756C"/>
    <w:rsid w:val="00F20E29"/>
    <w:rsid w:val="00F21FB0"/>
    <w:rsid w:val="00F22DD3"/>
    <w:rsid w:val="00F23A6E"/>
    <w:rsid w:val="00F240C2"/>
    <w:rsid w:val="00F253CD"/>
    <w:rsid w:val="00F257D5"/>
    <w:rsid w:val="00F259F6"/>
    <w:rsid w:val="00F27AF1"/>
    <w:rsid w:val="00F30E0F"/>
    <w:rsid w:val="00F31A01"/>
    <w:rsid w:val="00F32584"/>
    <w:rsid w:val="00F32C01"/>
    <w:rsid w:val="00F36B21"/>
    <w:rsid w:val="00F37F5D"/>
    <w:rsid w:val="00F407D3"/>
    <w:rsid w:val="00F40C3E"/>
    <w:rsid w:val="00F41DDA"/>
    <w:rsid w:val="00F463B2"/>
    <w:rsid w:val="00F46D69"/>
    <w:rsid w:val="00F47ECD"/>
    <w:rsid w:val="00F525D0"/>
    <w:rsid w:val="00F53B60"/>
    <w:rsid w:val="00F55A03"/>
    <w:rsid w:val="00F60710"/>
    <w:rsid w:val="00F625D9"/>
    <w:rsid w:val="00F63390"/>
    <w:rsid w:val="00F63619"/>
    <w:rsid w:val="00F641F9"/>
    <w:rsid w:val="00F645B3"/>
    <w:rsid w:val="00F65FE2"/>
    <w:rsid w:val="00F70100"/>
    <w:rsid w:val="00F70582"/>
    <w:rsid w:val="00F71FE0"/>
    <w:rsid w:val="00F73614"/>
    <w:rsid w:val="00F73F3F"/>
    <w:rsid w:val="00F74438"/>
    <w:rsid w:val="00F76CFF"/>
    <w:rsid w:val="00F76DFC"/>
    <w:rsid w:val="00F7732C"/>
    <w:rsid w:val="00F80CC6"/>
    <w:rsid w:val="00F80FEF"/>
    <w:rsid w:val="00F81913"/>
    <w:rsid w:val="00F81A43"/>
    <w:rsid w:val="00F83849"/>
    <w:rsid w:val="00F860B7"/>
    <w:rsid w:val="00F86265"/>
    <w:rsid w:val="00F87F7D"/>
    <w:rsid w:val="00F9366C"/>
    <w:rsid w:val="00F94491"/>
    <w:rsid w:val="00F967E1"/>
    <w:rsid w:val="00F96DD7"/>
    <w:rsid w:val="00FA21BC"/>
    <w:rsid w:val="00FA26F1"/>
    <w:rsid w:val="00FA2B31"/>
    <w:rsid w:val="00FA374E"/>
    <w:rsid w:val="00FA386B"/>
    <w:rsid w:val="00FA4A45"/>
    <w:rsid w:val="00FA656F"/>
    <w:rsid w:val="00FB007A"/>
    <w:rsid w:val="00FB03CD"/>
    <w:rsid w:val="00FB2A92"/>
    <w:rsid w:val="00FB3ADB"/>
    <w:rsid w:val="00FB6982"/>
    <w:rsid w:val="00FB6F73"/>
    <w:rsid w:val="00FC1991"/>
    <w:rsid w:val="00FC5E14"/>
    <w:rsid w:val="00FC5EE5"/>
    <w:rsid w:val="00FC72D5"/>
    <w:rsid w:val="00FC7C55"/>
    <w:rsid w:val="00FD0E7D"/>
    <w:rsid w:val="00FD3B0E"/>
    <w:rsid w:val="00FD51A0"/>
    <w:rsid w:val="00FD5DC8"/>
    <w:rsid w:val="00FD7C5D"/>
    <w:rsid w:val="00FE0772"/>
    <w:rsid w:val="00FE3CDD"/>
    <w:rsid w:val="00FE4705"/>
    <w:rsid w:val="00FE76A6"/>
    <w:rsid w:val="00FE7753"/>
    <w:rsid w:val="00FF09EE"/>
    <w:rsid w:val="00FF1A99"/>
    <w:rsid w:val="00FF1FA2"/>
    <w:rsid w:val="00FF22B3"/>
    <w:rsid w:val="00FF2B24"/>
    <w:rsid w:val="00FF58CB"/>
    <w:rsid w:val="00FF67EB"/>
    <w:rsid w:val="00FF6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0C3A"/>
  <w15:chartTrackingRefBased/>
  <w15:docId w15:val="{1B3E0BCB-E565-124B-B597-AA36716C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1A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6657E"/>
    <w:pPr>
      <w:ind w:left="720"/>
      <w:contextualSpacing/>
    </w:pPr>
  </w:style>
  <w:style w:type="paragraph" w:styleId="NormalWeb">
    <w:name w:val="Normal (Web)"/>
    <w:basedOn w:val="Normal"/>
    <w:uiPriority w:val="99"/>
    <w:semiHidden/>
    <w:unhideWhenUsed/>
    <w:rsid w:val="00D45E5E"/>
    <w:pPr>
      <w:spacing w:before="100" w:beforeAutospacing="1" w:after="100" w:afterAutospacing="1"/>
    </w:pPr>
    <w:rPr>
      <w:rFonts w:ascii="Times New Roman" w:eastAsia="Times New Roman" w:hAnsi="Times New Roman" w:cs="Times New Roman"/>
      <w:kern w:val="0"/>
      <w:lang w:eastAsia="nb-NO"/>
      <w14:ligatures w14:val="none"/>
    </w:rPr>
  </w:style>
  <w:style w:type="character" w:styleId="Merknadsreferanse">
    <w:name w:val="annotation reference"/>
    <w:basedOn w:val="Standardskriftforavsnitt"/>
    <w:uiPriority w:val="99"/>
    <w:semiHidden/>
    <w:unhideWhenUsed/>
    <w:rsid w:val="00C90378"/>
    <w:rPr>
      <w:sz w:val="16"/>
      <w:szCs w:val="16"/>
    </w:rPr>
  </w:style>
  <w:style w:type="paragraph" w:styleId="Merknadstekst">
    <w:name w:val="annotation text"/>
    <w:basedOn w:val="Normal"/>
    <w:link w:val="MerknadstekstTegn"/>
    <w:uiPriority w:val="99"/>
    <w:unhideWhenUsed/>
    <w:rsid w:val="00C90378"/>
    <w:rPr>
      <w:sz w:val="20"/>
      <w:szCs w:val="20"/>
    </w:rPr>
  </w:style>
  <w:style w:type="character" w:customStyle="1" w:styleId="MerknadstekstTegn">
    <w:name w:val="Merknadstekst Tegn"/>
    <w:basedOn w:val="Standardskriftforavsnitt"/>
    <w:link w:val="Merknadstekst"/>
    <w:uiPriority w:val="99"/>
    <w:rsid w:val="00C90378"/>
    <w:rPr>
      <w:sz w:val="20"/>
      <w:szCs w:val="20"/>
    </w:rPr>
  </w:style>
  <w:style w:type="paragraph" w:styleId="Kommentaremne">
    <w:name w:val="annotation subject"/>
    <w:basedOn w:val="Merknadstekst"/>
    <w:next w:val="Merknadstekst"/>
    <w:link w:val="KommentaremneTegn"/>
    <w:uiPriority w:val="99"/>
    <w:semiHidden/>
    <w:unhideWhenUsed/>
    <w:rsid w:val="00C90378"/>
    <w:rPr>
      <w:b/>
      <w:bCs/>
    </w:rPr>
  </w:style>
  <w:style w:type="character" w:customStyle="1" w:styleId="KommentaremneTegn">
    <w:name w:val="Kommentaremne Tegn"/>
    <w:basedOn w:val="MerknadstekstTegn"/>
    <w:link w:val="Kommentaremne"/>
    <w:uiPriority w:val="99"/>
    <w:semiHidden/>
    <w:rsid w:val="00C90378"/>
    <w:rPr>
      <w:b/>
      <w:bCs/>
      <w:sz w:val="20"/>
      <w:szCs w:val="20"/>
    </w:rPr>
  </w:style>
  <w:style w:type="paragraph" w:styleId="Revisjon">
    <w:name w:val="Revision"/>
    <w:hidden/>
    <w:uiPriority w:val="99"/>
    <w:semiHidden/>
    <w:rsid w:val="005D75F5"/>
  </w:style>
  <w:style w:type="paragraph" w:styleId="Bunntekst">
    <w:name w:val="footer"/>
    <w:basedOn w:val="Normal"/>
    <w:link w:val="BunntekstTegn"/>
    <w:uiPriority w:val="99"/>
    <w:unhideWhenUsed/>
    <w:rsid w:val="001604AA"/>
    <w:pPr>
      <w:tabs>
        <w:tab w:val="center" w:pos="4536"/>
        <w:tab w:val="right" w:pos="9072"/>
      </w:tabs>
    </w:pPr>
  </w:style>
  <w:style w:type="character" w:customStyle="1" w:styleId="BunntekstTegn">
    <w:name w:val="Bunntekst Tegn"/>
    <w:basedOn w:val="Standardskriftforavsnitt"/>
    <w:link w:val="Bunntekst"/>
    <w:uiPriority w:val="99"/>
    <w:rsid w:val="001604AA"/>
  </w:style>
  <w:style w:type="character" w:styleId="Sidetall">
    <w:name w:val="page number"/>
    <w:basedOn w:val="Standardskriftforavsnitt"/>
    <w:uiPriority w:val="99"/>
    <w:semiHidden/>
    <w:unhideWhenUsed/>
    <w:rsid w:val="001604AA"/>
  </w:style>
  <w:style w:type="paragraph" w:styleId="Bildetekst">
    <w:name w:val="caption"/>
    <w:basedOn w:val="Normal"/>
    <w:next w:val="Normal"/>
    <w:uiPriority w:val="35"/>
    <w:unhideWhenUsed/>
    <w:qFormat/>
    <w:rsid w:val="0026084C"/>
    <w:pPr>
      <w:spacing w:after="200"/>
    </w:pPr>
    <w:rPr>
      <w:i/>
      <w:iCs/>
      <w:color w:val="44546A" w:themeColor="text2"/>
      <w:sz w:val="18"/>
      <w:szCs w:val="18"/>
    </w:rPr>
  </w:style>
  <w:style w:type="character" w:customStyle="1" w:styleId="normaltextrun">
    <w:name w:val="normaltextrun"/>
    <w:basedOn w:val="Standardskriftforavsnitt"/>
    <w:rsid w:val="00727FC1"/>
  </w:style>
  <w:style w:type="character" w:customStyle="1" w:styleId="ui-provider">
    <w:name w:val="ui-provider"/>
    <w:basedOn w:val="Standardskriftforavsnitt"/>
    <w:rsid w:val="00727FC1"/>
  </w:style>
  <w:style w:type="paragraph" w:styleId="Topptekst">
    <w:name w:val="header"/>
    <w:basedOn w:val="Normal"/>
    <w:link w:val="TopptekstTegn"/>
    <w:uiPriority w:val="99"/>
    <w:semiHidden/>
    <w:unhideWhenUsed/>
    <w:rsid w:val="0010273E"/>
    <w:pPr>
      <w:tabs>
        <w:tab w:val="center" w:pos="4536"/>
        <w:tab w:val="right" w:pos="9072"/>
      </w:tabs>
    </w:pPr>
  </w:style>
  <w:style w:type="character" w:customStyle="1" w:styleId="TopptekstTegn">
    <w:name w:val="Topptekst Tegn"/>
    <w:basedOn w:val="Standardskriftforavsnitt"/>
    <w:link w:val="Topptekst"/>
    <w:uiPriority w:val="99"/>
    <w:semiHidden/>
    <w:rsid w:val="0010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3978">
      <w:bodyDiv w:val="1"/>
      <w:marLeft w:val="0"/>
      <w:marRight w:val="0"/>
      <w:marTop w:val="0"/>
      <w:marBottom w:val="0"/>
      <w:divBdr>
        <w:top w:val="none" w:sz="0" w:space="0" w:color="auto"/>
        <w:left w:val="none" w:sz="0" w:space="0" w:color="auto"/>
        <w:bottom w:val="none" w:sz="0" w:space="0" w:color="auto"/>
        <w:right w:val="none" w:sz="0" w:space="0" w:color="auto"/>
      </w:divBdr>
      <w:divsChild>
        <w:div w:id="791826111">
          <w:marLeft w:val="0"/>
          <w:marRight w:val="0"/>
          <w:marTop w:val="0"/>
          <w:marBottom w:val="0"/>
          <w:divBdr>
            <w:top w:val="none" w:sz="0" w:space="0" w:color="auto"/>
            <w:left w:val="none" w:sz="0" w:space="0" w:color="auto"/>
            <w:bottom w:val="none" w:sz="0" w:space="0" w:color="auto"/>
            <w:right w:val="none" w:sz="0" w:space="0" w:color="auto"/>
          </w:divBdr>
          <w:divsChild>
            <w:div w:id="2138451192">
              <w:marLeft w:val="0"/>
              <w:marRight w:val="0"/>
              <w:marTop w:val="0"/>
              <w:marBottom w:val="0"/>
              <w:divBdr>
                <w:top w:val="none" w:sz="0" w:space="0" w:color="auto"/>
                <w:left w:val="none" w:sz="0" w:space="0" w:color="auto"/>
                <w:bottom w:val="none" w:sz="0" w:space="0" w:color="auto"/>
                <w:right w:val="none" w:sz="0" w:space="0" w:color="auto"/>
              </w:divBdr>
              <w:divsChild>
                <w:div w:id="1892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34526">
      <w:bodyDiv w:val="1"/>
      <w:marLeft w:val="0"/>
      <w:marRight w:val="0"/>
      <w:marTop w:val="0"/>
      <w:marBottom w:val="0"/>
      <w:divBdr>
        <w:top w:val="none" w:sz="0" w:space="0" w:color="auto"/>
        <w:left w:val="none" w:sz="0" w:space="0" w:color="auto"/>
        <w:bottom w:val="none" w:sz="0" w:space="0" w:color="auto"/>
        <w:right w:val="none" w:sz="0" w:space="0" w:color="auto"/>
      </w:divBdr>
      <w:divsChild>
        <w:div w:id="1088618607">
          <w:marLeft w:val="547"/>
          <w:marRight w:val="0"/>
          <w:marTop w:val="0"/>
          <w:marBottom w:val="0"/>
          <w:divBdr>
            <w:top w:val="none" w:sz="0" w:space="0" w:color="auto"/>
            <w:left w:val="none" w:sz="0" w:space="0" w:color="auto"/>
            <w:bottom w:val="none" w:sz="0" w:space="0" w:color="auto"/>
            <w:right w:val="none" w:sz="0" w:space="0" w:color="auto"/>
          </w:divBdr>
        </w:div>
      </w:divsChild>
    </w:div>
    <w:div w:id="1408915577">
      <w:bodyDiv w:val="1"/>
      <w:marLeft w:val="0"/>
      <w:marRight w:val="0"/>
      <w:marTop w:val="0"/>
      <w:marBottom w:val="0"/>
      <w:divBdr>
        <w:top w:val="none" w:sz="0" w:space="0" w:color="auto"/>
        <w:left w:val="none" w:sz="0" w:space="0" w:color="auto"/>
        <w:bottom w:val="none" w:sz="0" w:space="0" w:color="auto"/>
        <w:right w:val="none" w:sz="0" w:space="0" w:color="auto"/>
      </w:divBdr>
      <w:divsChild>
        <w:div w:id="1808088427">
          <w:marLeft w:val="0"/>
          <w:marRight w:val="0"/>
          <w:marTop w:val="0"/>
          <w:marBottom w:val="0"/>
          <w:divBdr>
            <w:top w:val="none" w:sz="0" w:space="0" w:color="auto"/>
            <w:left w:val="none" w:sz="0" w:space="0" w:color="auto"/>
            <w:bottom w:val="none" w:sz="0" w:space="0" w:color="auto"/>
            <w:right w:val="none" w:sz="0" w:space="0" w:color="auto"/>
          </w:divBdr>
          <w:divsChild>
            <w:div w:id="1525437092">
              <w:marLeft w:val="0"/>
              <w:marRight w:val="0"/>
              <w:marTop w:val="0"/>
              <w:marBottom w:val="0"/>
              <w:divBdr>
                <w:top w:val="none" w:sz="0" w:space="0" w:color="auto"/>
                <w:left w:val="none" w:sz="0" w:space="0" w:color="auto"/>
                <w:bottom w:val="none" w:sz="0" w:space="0" w:color="auto"/>
                <w:right w:val="none" w:sz="0" w:space="0" w:color="auto"/>
              </w:divBdr>
              <w:divsChild>
                <w:div w:id="1425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E9A52D-BE29-334B-885C-F7349D70F00C}" type="doc">
      <dgm:prSet loTypeId="urn:microsoft.com/office/officeart/2005/8/layout/process1" loCatId="" qsTypeId="urn:microsoft.com/office/officeart/2005/8/quickstyle/simple1" qsCatId="simple" csTypeId="urn:microsoft.com/office/officeart/2005/8/colors/accent1_2" csCatId="accent1" phldr="1"/>
      <dgm:spPr/>
    </dgm:pt>
    <dgm:pt modelId="{11113193-7B5C-7E4D-BCF5-8B5828C1FE81}">
      <dgm:prSet phldrT="[Tekst]" custT="1"/>
      <dgm:spPr>
        <a:solidFill>
          <a:schemeClr val="bg1">
            <a:lumMod val="50000"/>
          </a:schemeClr>
        </a:solidFill>
        <a:ln w="9525"/>
      </dgm:spPr>
      <dgm:t>
        <a:bodyPr/>
        <a:lstStyle/>
        <a:p>
          <a:pPr algn="ctr"/>
          <a:r>
            <a:rPr lang="nb-NO" sz="1100"/>
            <a:t>First round of interviews + video ethnography</a:t>
          </a:r>
        </a:p>
      </dgm:t>
    </dgm:pt>
    <dgm:pt modelId="{7310491C-0E4C-F349-A4F0-1A72342075A2}" type="parTrans" cxnId="{1A794DC8-7525-5741-B99B-464A96C85E99}">
      <dgm:prSet/>
      <dgm:spPr/>
      <dgm:t>
        <a:bodyPr/>
        <a:lstStyle/>
        <a:p>
          <a:pPr algn="ctr"/>
          <a:endParaRPr lang="nb-NO" sz="1100"/>
        </a:p>
      </dgm:t>
    </dgm:pt>
    <dgm:pt modelId="{17564E98-BAC5-134C-82D3-5822B865BD5E}" type="sibTrans" cxnId="{1A794DC8-7525-5741-B99B-464A96C85E99}">
      <dgm:prSet custT="1"/>
      <dgm:spPr>
        <a:blipFill rotWithShape="0">
          <a:blip xmlns:r="http://schemas.openxmlformats.org/officeDocument/2006/relationships" r:embed="rId1">
            <a:duotone>
              <a:schemeClr val="accent3">
                <a:shade val="45000"/>
                <a:satMod val="135000"/>
              </a:schemeClr>
              <a:prstClr val="white"/>
            </a:duotone>
          </a:blip>
          <a:srcRect/>
          <a:stretch>
            <a:fillRect l="-50000" r="-50000"/>
          </a:stretch>
        </a:blipFill>
      </dgm:spPr>
      <dgm:t>
        <a:bodyPr/>
        <a:lstStyle/>
        <a:p>
          <a:pPr algn="ctr"/>
          <a:endParaRPr lang="nb-NO" sz="1000"/>
        </a:p>
      </dgm:t>
    </dgm:pt>
    <dgm:pt modelId="{B6132217-0470-9443-A07C-A3DBE6241C07}">
      <dgm:prSet phldrT="[Tekst]" custT="1"/>
      <dgm:spPr>
        <a:solidFill>
          <a:schemeClr val="bg1">
            <a:lumMod val="50000"/>
          </a:schemeClr>
        </a:solidFill>
        <a:ln w="9525"/>
      </dgm:spPr>
      <dgm:t>
        <a:bodyPr/>
        <a:lstStyle/>
        <a:p>
          <a:pPr algn="ctr"/>
          <a:r>
            <a:rPr lang="nb-NO" sz="1100"/>
            <a:t>Media diaries  </a:t>
          </a:r>
        </a:p>
      </dgm:t>
    </dgm:pt>
    <dgm:pt modelId="{0A5CE50A-46F8-6647-891D-01BA10D0E6FF}" type="parTrans" cxnId="{D0A08AFB-4841-5344-8FBC-8135A439A25C}">
      <dgm:prSet/>
      <dgm:spPr/>
      <dgm:t>
        <a:bodyPr/>
        <a:lstStyle/>
        <a:p>
          <a:pPr algn="ctr"/>
          <a:endParaRPr lang="nb-NO" sz="1100"/>
        </a:p>
      </dgm:t>
    </dgm:pt>
    <dgm:pt modelId="{32B89ABA-052B-0F46-A510-131A25C3132C}" type="sibTrans" cxnId="{D0A08AFB-4841-5344-8FBC-8135A439A25C}">
      <dgm:prSet custT="1"/>
      <dgm:spPr>
        <a:blipFill rotWithShape="0">
          <a:blip xmlns:r="http://schemas.openxmlformats.org/officeDocument/2006/relationships" r:embed="rId1">
            <a:duotone>
              <a:schemeClr val="accent3">
                <a:shade val="45000"/>
                <a:satMod val="135000"/>
              </a:schemeClr>
              <a:prstClr val="white"/>
            </a:duotone>
          </a:blip>
          <a:srcRect/>
          <a:stretch>
            <a:fillRect l="-50000" r="-50000"/>
          </a:stretch>
        </a:blipFill>
      </dgm:spPr>
      <dgm:t>
        <a:bodyPr/>
        <a:lstStyle/>
        <a:p>
          <a:pPr algn="ctr"/>
          <a:endParaRPr lang="nb-NO" sz="1000"/>
        </a:p>
      </dgm:t>
    </dgm:pt>
    <dgm:pt modelId="{2CD5251A-4DF1-D041-B23B-2A8B6185B456}">
      <dgm:prSet phldrT="[Tekst]" custT="1"/>
      <dgm:spPr>
        <a:solidFill>
          <a:schemeClr val="bg1">
            <a:lumMod val="50000"/>
          </a:schemeClr>
        </a:solidFill>
        <a:ln w="9525">
          <a:solidFill>
            <a:schemeClr val="tx1"/>
          </a:solidFill>
        </a:ln>
      </dgm:spPr>
      <dgm:t>
        <a:bodyPr/>
        <a:lstStyle/>
        <a:p>
          <a:pPr algn="ctr"/>
          <a:r>
            <a:rPr lang="nb-NO" sz="1100"/>
            <a:t>Second round of interviews</a:t>
          </a:r>
        </a:p>
      </dgm:t>
    </dgm:pt>
    <dgm:pt modelId="{3BFD4435-CBEA-5242-841E-054F8C8C10C2}" type="parTrans" cxnId="{C22795F1-AF9C-034E-87C1-7CA47F96512E}">
      <dgm:prSet/>
      <dgm:spPr/>
      <dgm:t>
        <a:bodyPr/>
        <a:lstStyle/>
        <a:p>
          <a:pPr algn="ctr"/>
          <a:endParaRPr lang="nb-NO" sz="1100"/>
        </a:p>
      </dgm:t>
    </dgm:pt>
    <dgm:pt modelId="{4B0F9CA3-BFA7-4B45-AB1C-ADFA0EBA2CE5}" type="sibTrans" cxnId="{C22795F1-AF9C-034E-87C1-7CA47F96512E}">
      <dgm:prSet/>
      <dgm:spPr/>
      <dgm:t>
        <a:bodyPr/>
        <a:lstStyle/>
        <a:p>
          <a:pPr algn="ctr"/>
          <a:endParaRPr lang="nb-NO" sz="1100"/>
        </a:p>
      </dgm:t>
    </dgm:pt>
    <dgm:pt modelId="{D59FBDB4-D805-864A-83CF-F0CD62C27426}" type="pres">
      <dgm:prSet presAssocID="{B8E9A52D-BE29-334B-885C-F7349D70F00C}" presName="Name0" presStyleCnt="0">
        <dgm:presLayoutVars>
          <dgm:dir/>
          <dgm:resizeHandles val="exact"/>
        </dgm:presLayoutVars>
      </dgm:prSet>
      <dgm:spPr/>
    </dgm:pt>
    <dgm:pt modelId="{DB05B8F9-4E0E-E142-B5BC-0E0FA4DD074D}" type="pres">
      <dgm:prSet presAssocID="{11113193-7B5C-7E4D-BCF5-8B5828C1FE81}" presName="node" presStyleLbl="node1" presStyleIdx="0" presStyleCnt="3">
        <dgm:presLayoutVars>
          <dgm:bulletEnabled val="1"/>
        </dgm:presLayoutVars>
      </dgm:prSet>
      <dgm:spPr/>
    </dgm:pt>
    <dgm:pt modelId="{0AE90DFF-F39D-0645-AF11-6BA3F26F0D5B}" type="pres">
      <dgm:prSet presAssocID="{17564E98-BAC5-134C-82D3-5822B865BD5E}" presName="sibTrans" presStyleLbl="sibTrans2D1" presStyleIdx="0" presStyleCnt="2" custAng="8324848" custLinFactNeighborX="-17000" custLinFactNeighborY="7266"/>
      <dgm:spPr/>
    </dgm:pt>
    <dgm:pt modelId="{50023345-2D2B-E549-8650-3A83FC7A22E4}" type="pres">
      <dgm:prSet presAssocID="{17564E98-BAC5-134C-82D3-5822B865BD5E}" presName="connectorText" presStyleLbl="sibTrans2D1" presStyleIdx="0" presStyleCnt="2"/>
      <dgm:spPr/>
    </dgm:pt>
    <dgm:pt modelId="{669ECCA5-3836-7145-90CC-71B19FBDC7AA}" type="pres">
      <dgm:prSet presAssocID="{B6132217-0470-9443-A07C-A3DBE6241C07}" presName="node" presStyleLbl="node1" presStyleIdx="1" presStyleCnt="3">
        <dgm:presLayoutVars>
          <dgm:bulletEnabled val="1"/>
        </dgm:presLayoutVars>
      </dgm:prSet>
      <dgm:spPr/>
    </dgm:pt>
    <dgm:pt modelId="{E536F351-DD9C-7F40-90C6-64D206C3D1A6}" type="pres">
      <dgm:prSet presAssocID="{32B89ABA-052B-0F46-A510-131A25C3132C}" presName="sibTrans" presStyleLbl="sibTrans2D1" presStyleIdx="1" presStyleCnt="2"/>
      <dgm:spPr/>
    </dgm:pt>
    <dgm:pt modelId="{75CA4E93-30E5-DF45-9EF2-1712345F86E9}" type="pres">
      <dgm:prSet presAssocID="{32B89ABA-052B-0F46-A510-131A25C3132C}" presName="connectorText" presStyleLbl="sibTrans2D1" presStyleIdx="1" presStyleCnt="2"/>
      <dgm:spPr/>
    </dgm:pt>
    <dgm:pt modelId="{C6F7D2BD-BE03-9546-B9C6-F8385DFB349F}" type="pres">
      <dgm:prSet presAssocID="{2CD5251A-4DF1-D041-B23B-2A8B6185B456}" presName="node" presStyleLbl="node1" presStyleIdx="2" presStyleCnt="3">
        <dgm:presLayoutVars>
          <dgm:bulletEnabled val="1"/>
        </dgm:presLayoutVars>
      </dgm:prSet>
      <dgm:spPr/>
    </dgm:pt>
  </dgm:ptLst>
  <dgm:cxnLst>
    <dgm:cxn modelId="{FC6D3F26-64EF-684D-BCB0-1A8C804D502E}" type="presOf" srcId="{11113193-7B5C-7E4D-BCF5-8B5828C1FE81}" destId="{DB05B8F9-4E0E-E142-B5BC-0E0FA4DD074D}" srcOrd="0" destOrd="0" presId="urn:microsoft.com/office/officeart/2005/8/layout/process1"/>
    <dgm:cxn modelId="{8E82DB2E-55CB-0D45-ADE1-7BF5C37D2DB3}" type="presOf" srcId="{32B89ABA-052B-0F46-A510-131A25C3132C}" destId="{E536F351-DD9C-7F40-90C6-64D206C3D1A6}" srcOrd="0" destOrd="0" presId="urn:microsoft.com/office/officeart/2005/8/layout/process1"/>
    <dgm:cxn modelId="{46543C4B-A2B2-9343-BF67-0276B8069640}" type="presOf" srcId="{17564E98-BAC5-134C-82D3-5822B865BD5E}" destId="{0AE90DFF-F39D-0645-AF11-6BA3F26F0D5B}" srcOrd="0" destOrd="0" presId="urn:microsoft.com/office/officeart/2005/8/layout/process1"/>
    <dgm:cxn modelId="{71C0A484-4815-BF4A-9124-452A42DF28AB}" type="presOf" srcId="{17564E98-BAC5-134C-82D3-5822B865BD5E}" destId="{50023345-2D2B-E549-8650-3A83FC7A22E4}" srcOrd="1" destOrd="0" presId="urn:microsoft.com/office/officeart/2005/8/layout/process1"/>
    <dgm:cxn modelId="{175A1DAA-26D9-DC47-88AB-679FEA5E27A0}" type="presOf" srcId="{32B89ABA-052B-0F46-A510-131A25C3132C}" destId="{75CA4E93-30E5-DF45-9EF2-1712345F86E9}" srcOrd="1" destOrd="0" presId="urn:microsoft.com/office/officeart/2005/8/layout/process1"/>
    <dgm:cxn modelId="{1A794DC8-7525-5741-B99B-464A96C85E99}" srcId="{B8E9A52D-BE29-334B-885C-F7349D70F00C}" destId="{11113193-7B5C-7E4D-BCF5-8B5828C1FE81}" srcOrd="0" destOrd="0" parTransId="{7310491C-0E4C-F349-A4F0-1A72342075A2}" sibTransId="{17564E98-BAC5-134C-82D3-5822B865BD5E}"/>
    <dgm:cxn modelId="{DEEBFFC9-6177-3340-ACDF-748C2E5D1C39}" type="presOf" srcId="{B8E9A52D-BE29-334B-885C-F7349D70F00C}" destId="{D59FBDB4-D805-864A-83CF-F0CD62C27426}" srcOrd="0" destOrd="0" presId="urn:microsoft.com/office/officeart/2005/8/layout/process1"/>
    <dgm:cxn modelId="{8C1660D8-1FBB-0848-BC0D-1C824926264D}" type="presOf" srcId="{B6132217-0470-9443-A07C-A3DBE6241C07}" destId="{669ECCA5-3836-7145-90CC-71B19FBDC7AA}" srcOrd="0" destOrd="0" presId="urn:microsoft.com/office/officeart/2005/8/layout/process1"/>
    <dgm:cxn modelId="{8DEDFCEF-2E2E-454B-B7E1-2C4818A7071D}" type="presOf" srcId="{2CD5251A-4DF1-D041-B23B-2A8B6185B456}" destId="{C6F7D2BD-BE03-9546-B9C6-F8385DFB349F}" srcOrd="0" destOrd="0" presId="urn:microsoft.com/office/officeart/2005/8/layout/process1"/>
    <dgm:cxn modelId="{C22795F1-AF9C-034E-87C1-7CA47F96512E}" srcId="{B8E9A52D-BE29-334B-885C-F7349D70F00C}" destId="{2CD5251A-4DF1-D041-B23B-2A8B6185B456}" srcOrd="2" destOrd="0" parTransId="{3BFD4435-CBEA-5242-841E-054F8C8C10C2}" sibTransId="{4B0F9CA3-BFA7-4B45-AB1C-ADFA0EBA2CE5}"/>
    <dgm:cxn modelId="{D0A08AFB-4841-5344-8FBC-8135A439A25C}" srcId="{B8E9A52D-BE29-334B-885C-F7349D70F00C}" destId="{B6132217-0470-9443-A07C-A3DBE6241C07}" srcOrd="1" destOrd="0" parTransId="{0A5CE50A-46F8-6647-891D-01BA10D0E6FF}" sibTransId="{32B89ABA-052B-0F46-A510-131A25C3132C}"/>
    <dgm:cxn modelId="{3857F063-1CA5-CE49-AC25-9D811ED25572}" type="presParOf" srcId="{D59FBDB4-D805-864A-83CF-F0CD62C27426}" destId="{DB05B8F9-4E0E-E142-B5BC-0E0FA4DD074D}" srcOrd="0" destOrd="0" presId="urn:microsoft.com/office/officeart/2005/8/layout/process1"/>
    <dgm:cxn modelId="{E2723F70-779A-DD40-89D5-39B961101266}" type="presParOf" srcId="{D59FBDB4-D805-864A-83CF-F0CD62C27426}" destId="{0AE90DFF-F39D-0645-AF11-6BA3F26F0D5B}" srcOrd="1" destOrd="0" presId="urn:microsoft.com/office/officeart/2005/8/layout/process1"/>
    <dgm:cxn modelId="{A056391D-AC72-604A-B53D-93749E8F6A2A}" type="presParOf" srcId="{0AE90DFF-F39D-0645-AF11-6BA3F26F0D5B}" destId="{50023345-2D2B-E549-8650-3A83FC7A22E4}" srcOrd="0" destOrd="0" presId="urn:microsoft.com/office/officeart/2005/8/layout/process1"/>
    <dgm:cxn modelId="{0E976BA0-1A6C-4541-B948-23519C1E61B8}" type="presParOf" srcId="{D59FBDB4-D805-864A-83CF-F0CD62C27426}" destId="{669ECCA5-3836-7145-90CC-71B19FBDC7AA}" srcOrd="2" destOrd="0" presId="urn:microsoft.com/office/officeart/2005/8/layout/process1"/>
    <dgm:cxn modelId="{8A431D82-A972-5B41-957E-B69E2518E907}" type="presParOf" srcId="{D59FBDB4-D805-864A-83CF-F0CD62C27426}" destId="{E536F351-DD9C-7F40-90C6-64D206C3D1A6}" srcOrd="3" destOrd="0" presId="urn:microsoft.com/office/officeart/2005/8/layout/process1"/>
    <dgm:cxn modelId="{F1EC19DE-094E-CC45-A0A9-23F33EFC6777}" type="presParOf" srcId="{E536F351-DD9C-7F40-90C6-64D206C3D1A6}" destId="{75CA4E93-30E5-DF45-9EF2-1712345F86E9}" srcOrd="0" destOrd="0" presId="urn:microsoft.com/office/officeart/2005/8/layout/process1"/>
    <dgm:cxn modelId="{CAA62A06-76C1-A348-B23C-7F151AC24843}" type="presParOf" srcId="{D59FBDB4-D805-864A-83CF-F0CD62C27426}" destId="{C6F7D2BD-BE03-9546-B9C6-F8385DFB349F}"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05B8F9-4E0E-E142-B5BC-0E0FA4DD074D}">
      <dsp:nvSpPr>
        <dsp:cNvPr id="0" name=""/>
        <dsp:cNvSpPr/>
      </dsp:nvSpPr>
      <dsp:spPr>
        <a:xfrm>
          <a:off x="5053" y="204398"/>
          <a:ext cx="1510478" cy="906287"/>
        </a:xfrm>
        <a:prstGeom prst="roundRect">
          <a:avLst>
            <a:gd name="adj" fmla="val 10000"/>
          </a:avLst>
        </a:prstGeom>
        <a:solidFill>
          <a:schemeClr val="bg1">
            <a:lumMod val="50000"/>
          </a:scheme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t>First round of interviews + video ethnography</a:t>
          </a:r>
        </a:p>
      </dsp:txBody>
      <dsp:txXfrm>
        <a:off x="31597" y="230942"/>
        <a:ext cx="1457390" cy="853199"/>
      </dsp:txXfrm>
    </dsp:sp>
    <dsp:sp modelId="{0AE90DFF-F39D-0645-AF11-6BA3F26F0D5B}">
      <dsp:nvSpPr>
        <dsp:cNvPr id="0" name=""/>
        <dsp:cNvSpPr/>
      </dsp:nvSpPr>
      <dsp:spPr>
        <a:xfrm rot="8324848">
          <a:off x="1612142" y="497461"/>
          <a:ext cx="320221" cy="374598"/>
        </a:xfrm>
        <a:prstGeom prst="rightArrow">
          <a:avLst>
            <a:gd name="adj1" fmla="val 60000"/>
            <a:gd name="adj2" fmla="val 50000"/>
          </a:avLst>
        </a:prstGeom>
        <a:blipFill rotWithShape="0">
          <a:blip xmlns:r="http://schemas.openxmlformats.org/officeDocument/2006/relationships" r:embed="rId1">
            <a:duotone>
              <a:schemeClr val="accent3">
                <a:shade val="45000"/>
                <a:satMod val="135000"/>
              </a:schemeClr>
              <a:prstClr val="white"/>
            </a:duotone>
          </a:blip>
          <a:srcRect/>
          <a:stretch>
            <a:fillRect l="-50000" r="-50000"/>
          </a:stretch>
        </a:blip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nb-NO" sz="1000" kern="1200"/>
        </a:p>
      </dsp:txBody>
      <dsp:txXfrm>
        <a:off x="1696287" y="540709"/>
        <a:ext cx="224155" cy="224758"/>
      </dsp:txXfrm>
    </dsp:sp>
    <dsp:sp modelId="{669ECCA5-3836-7145-90CC-71B19FBDC7AA}">
      <dsp:nvSpPr>
        <dsp:cNvPr id="0" name=""/>
        <dsp:cNvSpPr/>
      </dsp:nvSpPr>
      <dsp:spPr>
        <a:xfrm>
          <a:off x="2119723" y="204398"/>
          <a:ext cx="1510478" cy="906287"/>
        </a:xfrm>
        <a:prstGeom prst="roundRect">
          <a:avLst>
            <a:gd name="adj" fmla="val 10000"/>
          </a:avLst>
        </a:prstGeom>
        <a:solidFill>
          <a:schemeClr val="bg1">
            <a:lumMod val="50000"/>
          </a:schemeClr>
        </a:solidFill>
        <a:ln w="952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t>Media diaries  </a:t>
          </a:r>
        </a:p>
      </dsp:txBody>
      <dsp:txXfrm>
        <a:off x="2146267" y="230942"/>
        <a:ext cx="1457390" cy="853199"/>
      </dsp:txXfrm>
    </dsp:sp>
    <dsp:sp modelId="{E536F351-DD9C-7F40-90C6-64D206C3D1A6}">
      <dsp:nvSpPr>
        <dsp:cNvPr id="0" name=""/>
        <dsp:cNvSpPr/>
      </dsp:nvSpPr>
      <dsp:spPr>
        <a:xfrm>
          <a:off x="3781249" y="470243"/>
          <a:ext cx="320221" cy="374598"/>
        </a:xfrm>
        <a:prstGeom prst="rightArrow">
          <a:avLst>
            <a:gd name="adj1" fmla="val 60000"/>
            <a:gd name="adj2" fmla="val 50000"/>
          </a:avLst>
        </a:prstGeom>
        <a:blipFill rotWithShape="0">
          <a:blip xmlns:r="http://schemas.openxmlformats.org/officeDocument/2006/relationships" r:embed="rId1">
            <a:duotone>
              <a:schemeClr val="accent3">
                <a:shade val="45000"/>
                <a:satMod val="135000"/>
              </a:schemeClr>
              <a:prstClr val="white"/>
            </a:duotone>
          </a:blip>
          <a:srcRect/>
          <a:stretch>
            <a:fillRect l="-50000" r="-50000"/>
          </a:stretch>
        </a:blip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nb-NO" sz="1000" kern="1200"/>
        </a:p>
      </dsp:txBody>
      <dsp:txXfrm>
        <a:off x="3781249" y="545163"/>
        <a:ext cx="224155" cy="224758"/>
      </dsp:txXfrm>
    </dsp:sp>
    <dsp:sp modelId="{C6F7D2BD-BE03-9546-B9C6-F8385DFB349F}">
      <dsp:nvSpPr>
        <dsp:cNvPr id="0" name=""/>
        <dsp:cNvSpPr/>
      </dsp:nvSpPr>
      <dsp:spPr>
        <a:xfrm>
          <a:off x="4234393" y="204398"/>
          <a:ext cx="1510478" cy="906287"/>
        </a:xfrm>
        <a:prstGeom prst="roundRect">
          <a:avLst>
            <a:gd name="adj" fmla="val 10000"/>
          </a:avLst>
        </a:prstGeom>
        <a:solidFill>
          <a:schemeClr val="bg1">
            <a:lumMod val="50000"/>
          </a:schemeClr>
        </a:solidFill>
        <a:ln w="952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nb-NO" sz="1100" kern="1200"/>
            <a:t>Second round of interviews</a:t>
          </a:r>
        </a:p>
      </dsp:txBody>
      <dsp:txXfrm>
        <a:off x="4260937" y="230942"/>
        <a:ext cx="1457390" cy="8531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B01EC87493414595B060F68DFE5BED" ma:contentTypeVersion="5" ma:contentTypeDescription="Opprett et nytt dokument." ma:contentTypeScope="" ma:versionID="4ad391057e9a779624c12a96c23c203d">
  <xsd:schema xmlns:xsd="http://www.w3.org/2001/XMLSchema" xmlns:xs="http://www.w3.org/2001/XMLSchema" xmlns:p="http://schemas.microsoft.com/office/2006/metadata/properties" xmlns:ns2="273b6d55-b2cc-40de-bca4-6a9e283fe1f0" targetNamespace="http://schemas.microsoft.com/office/2006/metadata/properties" ma:root="true" ma:fieldsID="4eb0d4c919e04a84a1b078ebd872f305" ns2:_="">
    <xsd:import namespace="273b6d55-b2cc-40de-bca4-6a9e283fe1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b6d55-b2cc-40de-bca4-6a9e283fe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1D515-5E51-4FA3-974E-F97BD55C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b6d55-b2cc-40de-bca4-6a9e283fe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97752-C4A9-2947-9F59-C2970CC537F6}">
  <ds:schemaRefs>
    <ds:schemaRef ds:uri="http://schemas.openxmlformats.org/officeDocument/2006/bibliography"/>
  </ds:schemaRefs>
</ds:datastoreItem>
</file>

<file path=customXml/itemProps3.xml><?xml version="1.0" encoding="utf-8"?>
<ds:datastoreItem xmlns:ds="http://schemas.openxmlformats.org/officeDocument/2006/customXml" ds:itemID="{B49882A9-CC3A-44D7-A741-DB1895824A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11554</Words>
  <Characters>61239</Characters>
  <Application>Microsoft Office Word</Application>
  <DocSecurity>0</DocSecurity>
  <Lines>510</Lines>
  <Paragraphs>145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Borchgrevink-Brækhus</dc:creator>
  <cp:keywords/>
  <dc:description/>
  <cp:lastModifiedBy>Marianne Borchgrevink-Brækhus</cp:lastModifiedBy>
  <cp:revision>206</cp:revision>
  <dcterms:created xsi:type="dcterms:W3CDTF">2023-11-21T11:37:00Z</dcterms:created>
  <dcterms:modified xsi:type="dcterms:W3CDTF">2023-11-21T14:22:00Z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id="PzO7FrI8"/&gt;&lt;style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