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913A4" w14:textId="77777777" w:rsidR="00FC3217" w:rsidRPr="00902055" w:rsidRDefault="00B5248F" w:rsidP="00FC3217">
      <w:pPr>
        <w:jc w:val="left"/>
        <w:rPr>
          <w:rFonts w:cs="Calibri"/>
          <w:smallCaps/>
          <w:sz w:val="20"/>
          <w:lang w:val="en-GB"/>
        </w:rPr>
      </w:pPr>
      <w:r>
        <w:rPr>
          <w:noProof/>
          <w:lang w:val="hu-HU" w:eastAsia="hu-HU"/>
        </w:rPr>
        <w:drawing>
          <wp:anchor distT="0" distB="0" distL="114300" distR="114300" simplePos="0" relativeHeight="251657728" behindDoc="0" locked="0" layoutInCell="1" allowOverlap="1" wp14:anchorId="4DA59CB3" wp14:editId="21AC6280">
            <wp:simplePos x="0" y="0"/>
            <wp:positionH relativeFrom="column">
              <wp:posOffset>50800</wp:posOffset>
            </wp:positionH>
            <wp:positionV relativeFrom="paragraph">
              <wp:posOffset>52070</wp:posOffset>
            </wp:positionV>
            <wp:extent cx="665480" cy="665480"/>
            <wp:effectExtent l="0" t="0" r="1270" b="1270"/>
            <wp:wrapNone/>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mc:AlternateContent>
          <mc:Choice Requires="wps">
            <w:drawing>
              <wp:anchor distT="0" distB="0" distL="114300" distR="114300" simplePos="0" relativeHeight="251656704" behindDoc="0" locked="0" layoutInCell="1" allowOverlap="1" wp14:anchorId="7C614229" wp14:editId="3A341AE7">
                <wp:simplePos x="0" y="0"/>
                <wp:positionH relativeFrom="column">
                  <wp:posOffset>0</wp:posOffset>
                </wp:positionH>
                <wp:positionV relativeFrom="paragraph">
                  <wp:posOffset>-86360</wp:posOffset>
                </wp:positionV>
                <wp:extent cx="755650" cy="755650"/>
                <wp:effectExtent l="0" t="0" r="25400" b="25400"/>
                <wp:wrapThrough wrapText="bothSides">
                  <wp:wrapPolygon edited="0">
                    <wp:start x="0" y="0"/>
                    <wp:lineTo x="0" y="21782"/>
                    <wp:lineTo x="21782" y="21782"/>
                    <wp:lineTo x="21782" y="0"/>
                    <wp:lineTo x="0" y="0"/>
                  </wp:wrapPolygon>
                </wp:wrapThrough>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EF18" id="Rectangle 1" o:spid="_x0000_s1026" style="position:absolute;margin-left:0;margin-top:-6.8pt;width:59.5pt;height: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" fillcolor="window" strokecolor="windowText" strokeweight="1pt">
                <v:path arrowok="t"/>
                <w10:wrap type="through"/>
              </v:rect>
            </w:pict>
          </mc:Fallback>
        </mc:AlternateContent>
      </w:r>
      <w:r w:rsidR="00FC3217" w:rsidRPr="00ED012E">
        <w:rPr>
          <w:smallCaps/>
          <w:sz w:val="2"/>
          <w:lang w:val="en-GB"/>
        </w:rPr>
        <w:br/>
      </w:r>
      <w:r w:rsidR="00FC3217" w:rsidRPr="00902055">
        <w:rPr>
          <w:rFonts w:cs="Calibri"/>
          <w:b/>
          <w:smallCaps/>
          <w:sz w:val="44"/>
          <w:lang w:val="en-GB"/>
        </w:rPr>
        <w:t>STAR</w:t>
      </w:r>
      <w:r w:rsidR="00FC3217" w:rsidRPr="00B13CCD">
        <w:rPr>
          <w:rFonts w:ascii="Calibri Light" w:hAnsi="Calibri Light"/>
          <w:smallCaps/>
          <w:lang w:val="en-GB"/>
        </w:rPr>
        <w:br/>
      </w:r>
      <w:r w:rsidR="00FC3217" w:rsidRPr="00902055">
        <w:rPr>
          <w:rFonts w:cs="Calibri"/>
          <w:b/>
          <w:smallCaps/>
          <w:sz w:val="20"/>
          <w:lang w:val="en-GB"/>
        </w:rPr>
        <w:t>S</w:t>
      </w:r>
      <w:r w:rsidR="00FC3217" w:rsidRPr="00902055">
        <w:rPr>
          <w:rFonts w:cs="Calibri"/>
          <w:smallCaps/>
          <w:sz w:val="20"/>
          <w:lang w:val="en-GB"/>
        </w:rPr>
        <w:t xml:space="preserve">upport </w:t>
      </w:r>
      <w:r w:rsidR="00FC3217" w:rsidRPr="00902055">
        <w:rPr>
          <w:rFonts w:cs="Calibri"/>
          <w:b/>
          <w:smallCaps/>
          <w:sz w:val="20"/>
          <w:lang w:val="en-GB"/>
        </w:rPr>
        <w:t>T</w:t>
      </w:r>
      <w:r w:rsidR="00FC3217" w:rsidRPr="00902055">
        <w:rPr>
          <w:rFonts w:cs="Calibri"/>
          <w:smallCaps/>
          <w:sz w:val="20"/>
          <w:lang w:val="en-GB"/>
        </w:rPr>
        <w:t xml:space="preserve">raining </w:t>
      </w:r>
      <w:r w:rsidR="00FC3217" w:rsidRPr="00902055">
        <w:rPr>
          <w:rFonts w:cs="Calibri"/>
          <w:b/>
          <w:smallCaps/>
          <w:sz w:val="20"/>
          <w:lang w:val="en-GB"/>
        </w:rPr>
        <w:t>A</w:t>
      </w:r>
      <w:r w:rsidR="00FC3217" w:rsidRPr="00902055">
        <w:rPr>
          <w:rFonts w:cs="Calibri"/>
          <w:smallCaps/>
          <w:sz w:val="20"/>
          <w:lang w:val="en-GB"/>
        </w:rPr>
        <w:t xml:space="preserve">ctivities on the data protection </w:t>
      </w:r>
      <w:r w:rsidR="00FC3217" w:rsidRPr="00902055">
        <w:rPr>
          <w:rFonts w:cs="Calibri"/>
          <w:b/>
          <w:smallCaps/>
          <w:sz w:val="20"/>
          <w:lang w:val="en-GB"/>
        </w:rPr>
        <w:t>R</w:t>
      </w:r>
      <w:r w:rsidR="00FC3217" w:rsidRPr="00902055">
        <w:rPr>
          <w:rFonts w:cs="Calibri"/>
          <w:smallCaps/>
          <w:sz w:val="20"/>
          <w:lang w:val="en-GB"/>
        </w:rPr>
        <w:t>eform</w:t>
      </w:r>
      <w:r w:rsidR="00FC3217" w:rsidRPr="00902055">
        <w:rPr>
          <w:rFonts w:cs="Calibri"/>
          <w:smallCaps/>
          <w:sz w:val="20"/>
          <w:lang w:val="en-GB"/>
        </w:rPr>
        <w:br/>
      </w:r>
      <w:r w:rsidR="00FC3217" w:rsidRPr="00902055">
        <w:rPr>
          <w:rFonts w:cs="Calibri"/>
          <w:sz w:val="20"/>
          <w:szCs w:val="20"/>
          <w:lang w:val="en-GB"/>
        </w:rPr>
        <w:t>project-star.eu</w:t>
      </w:r>
    </w:p>
    <w:p w14:paraId="4C736E0B" w14:textId="77777777" w:rsidR="00FC3217" w:rsidRPr="00ED012E" w:rsidRDefault="00FC3217" w:rsidP="00FC3217">
      <w:pPr>
        <w:jc w:val="left"/>
        <w:rPr>
          <w:lang w:val="en-GB"/>
        </w:rPr>
      </w:pPr>
    </w:p>
    <w:p w14:paraId="03517264" w14:textId="77777777" w:rsidR="00FC3217" w:rsidRPr="00ED012E" w:rsidRDefault="00FC3217" w:rsidP="00FC3217">
      <w:pPr>
        <w:spacing w:after="0"/>
        <w:jc w:val="left"/>
        <w:rPr>
          <w:lang w:val="en-GB"/>
        </w:rPr>
      </w:pPr>
    </w:p>
    <w:p w14:paraId="669E2A5C" w14:textId="77777777" w:rsidR="00FC3217" w:rsidRPr="00ED012E" w:rsidRDefault="00FC3217" w:rsidP="00FC3217">
      <w:pPr>
        <w:pStyle w:val="Cm"/>
        <w:pBdr>
          <w:bottom w:val="none" w:sz="0" w:space="0" w:color="auto"/>
        </w:pBdr>
        <w:jc w:val="left"/>
        <w:rPr>
          <w:b/>
          <w:lang w:val="en-GB"/>
        </w:rPr>
      </w:pPr>
    </w:p>
    <w:p w14:paraId="5CCC08ED" w14:textId="77777777" w:rsidR="00FC3217" w:rsidRPr="00902055" w:rsidRDefault="00FC3217" w:rsidP="00FC3217">
      <w:pPr>
        <w:pStyle w:val="Cm"/>
        <w:pBdr>
          <w:bottom w:val="none" w:sz="0" w:space="0" w:color="auto"/>
        </w:pBdr>
        <w:jc w:val="left"/>
        <w:rPr>
          <w:rFonts w:asciiTheme="minorHAnsi" w:hAnsiTheme="minorHAnsi" w:cstheme="minorHAnsi"/>
          <w:b/>
          <w:lang w:val="en-GB"/>
        </w:rPr>
      </w:pPr>
      <w:r w:rsidRPr="00902055">
        <w:rPr>
          <w:rFonts w:asciiTheme="minorHAnsi" w:hAnsiTheme="minorHAnsi" w:cstheme="minorHAnsi"/>
          <w:b/>
          <w:lang w:val="en-GB"/>
        </w:rPr>
        <w:t>Dissemination report</w:t>
      </w:r>
    </w:p>
    <w:p w14:paraId="1A7F6675" w14:textId="77777777" w:rsidR="00FC3217" w:rsidRPr="00902055" w:rsidRDefault="00FC3217" w:rsidP="00FC3217">
      <w:pPr>
        <w:pStyle w:val="Cm"/>
        <w:pBdr>
          <w:bottom w:val="none" w:sz="0" w:space="0" w:color="auto"/>
        </w:pBdr>
        <w:jc w:val="left"/>
        <w:rPr>
          <w:rFonts w:asciiTheme="minorHAnsi" w:hAnsiTheme="minorHAnsi" w:cstheme="minorHAnsi"/>
          <w:sz w:val="32"/>
          <w:szCs w:val="32"/>
          <w:lang w:val="en-GB"/>
        </w:rPr>
      </w:pPr>
    </w:p>
    <w:p w14:paraId="248A61BC" w14:textId="77777777" w:rsidR="00902055" w:rsidRPr="00902055" w:rsidRDefault="00FC3217" w:rsidP="00902055">
      <w:pPr>
        <w:pStyle w:val="Cm"/>
        <w:pBdr>
          <w:bottom w:val="none" w:sz="0" w:space="0" w:color="auto"/>
        </w:pBdr>
        <w:jc w:val="left"/>
        <w:rPr>
          <w:rFonts w:asciiTheme="minorHAnsi" w:hAnsiTheme="minorHAnsi" w:cstheme="minorHAnsi"/>
          <w:b/>
          <w:sz w:val="32"/>
          <w:szCs w:val="32"/>
          <w:lang w:val="en-GB"/>
        </w:rPr>
      </w:pPr>
      <w:r w:rsidRPr="00902055">
        <w:rPr>
          <w:rFonts w:asciiTheme="minorHAnsi" w:hAnsiTheme="minorHAnsi" w:cstheme="minorHAnsi"/>
          <w:sz w:val="32"/>
          <w:szCs w:val="32"/>
          <w:lang w:val="en-GB"/>
        </w:rPr>
        <w:t xml:space="preserve">Deliverable </w:t>
      </w:r>
      <w:r w:rsidRPr="00902055">
        <w:rPr>
          <w:rFonts w:asciiTheme="minorHAnsi" w:hAnsiTheme="minorHAnsi" w:cstheme="minorHAnsi"/>
          <w:b/>
          <w:sz w:val="32"/>
          <w:szCs w:val="32"/>
          <w:lang w:val="en-GB"/>
        </w:rPr>
        <w:t>D5.5</w:t>
      </w:r>
    </w:p>
    <w:p w14:paraId="6BD42ADB" w14:textId="77777777" w:rsidR="00902055" w:rsidRPr="00902055" w:rsidRDefault="00B5248F" w:rsidP="00902055">
      <w:pPr>
        <w:pStyle w:val="Cm"/>
        <w:pBdr>
          <w:bottom w:val="none" w:sz="0" w:space="0" w:color="auto"/>
        </w:pBdr>
        <w:jc w:val="left"/>
        <w:rPr>
          <w:rFonts w:asciiTheme="minorHAnsi" w:hAnsiTheme="minorHAnsi" w:cstheme="minorHAnsi"/>
          <w:color w:val="FF0000"/>
          <w:sz w:val="16"/>
          <w:szCs w:val="20"/>
          <w:lang w:val="en-GB"/>
        </w:rPr>
      </w:pPr>
      <w:r w:rsidRPr="00902055">
        <w:rPr>
          <w:rFonts w:asciiTheme="minorHAnsi" w:hAnsiTheme="minorHAnsi" w:cstheme="minorHAnsi"/>
          <w:noProof/>
          <w:lang w:val="hu-HU" w:eastAsia="hu-HU"/>
        </w:rPr>
        <w:drawing>
          <wp:anchor distT="0" distB="0" distL="114300" distR="114300" simplePos="0" relativeHeight="251670016" behindDoc="0" locked="0" layoutInCell="1" allowOverlap="1" wp14:anchorId="7BF8DB11" wp14:editId="14F92280">
            <wp:simplePos x="0" y="0"/>
            <wp:positionH relativeFrom="column">
              <wp:posOffset>-932180</wp:posOffset>
            </wp:positionH>
            <wp:positionV relativeFrom="paragraph">
              <wp:posOffset>375920</wp:posOffset>
            </wp:positionV>
            <wp:extent cx="7553325" cy="3237230"/>
            <wp:effectExtent l="0" t="0" r="9525" b="1270"/>
            <wp:wrapSquare wrapText="bothSides"/>
            <wp:docPr id="17" name="Kép 17" descr="Képtalálat a következőre: „disse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éptalálat a következőre: „dissemination”"/>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553325" cy="323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055" w:rsidRPr="00902055">
        <w:rPr>
          <w:rFonts w:asciiTheme="minorHAnsi" w:hAnsiTheme="minorHAnsi" w:cstheme="minorHAnsi"/>
          <w:color w:val="FF0000"/>
          <w:sz w:val="16"/>
          <w:szCs w:val="20"/>
          <w:lang w:val="en-GB"/>
        </w:rPr>
        <w:t xml:space="preserve"> </w:t>
      </w:r>
      <w:r w:rsidR="00902055">
        <w:rPr>
          <w:rFonts w:asciiTheme="minorHAnsi" w:hAnsiTheme="minorHAnsi" w:cstheme="minorHAnsi"/>
          <w:color w:val="FF0000"/>
          <w:sz w:val="16"/>
          <w:szCs w:val="20"/>
          <w:lang w:val="en-GB"/>
        </w:rPr>
        <w:t>v</w:t>
      </w:r>
      <w:r w:rsidR="00902055" w:rsidRPr="00902055">
        <w:rPr>
          <w:rFonts w:asciiTheme="minorHAnsi" w:hAnsiTheme="minorHAnsi" w:cstheme="minorHAnsi"/>
          <w:color w:val="FF0000"/>
          <w:sz w:val="16"/>
          <w:szCs w:val="20"/>
          <w:lang w:val="en-GB"/>
        </w:rPr>
        <w:t>ersion 1.0</w:t>
      </w:r>
    </w:p>
    <w:p w14:paraId="457D114A" w14:textId="77777777" w:rsidR="00FC3217" w:rsidRPr="00902055" w:rsidRDefault="00FC3217" w:rsidP="00FC3217">
      <w:pPr>
        <w:rPr>
          <w:rFonts w:asciiTheme="minorHAnsi" w:hAnsiTheme="minorHAnsi" w:cstheme="minorHAnsi"/>
          <w:lang w:val="en-GB"/>
        </w:rPr>
      </w:pPr>
    </w:p>
    <w:p w14:paraId="6A0D15ED" w14:textId="5646A480" w:rsidR="00FC3217" w:rsidRPr="00902055" w:rsidRDefault="00FC3217" w:rsidP="00FC3217">
      <w:pPr>
        <w:spacing w:after="0"/>
        <w:jc w:val="left"/>
        <w:rPr>
          <w:rFonts w:asciiTheme="minorHAnsi" w:hAnsiTheme="minorHAnsi" w:cstheme="minorHAnsi"/>
          <w:b/>
          <w:color w:val="323E4F"/>
          <w:spacing w:val="5"/>
          <w:kern w:val="28"/>
          <w:sz w:val="32"/>
          <w:szCs w:val="32"/>
          <w:lang w:val="en-GB"/>
        </w:rPr>
      </w:pPr>
      <w:proofErr w:type="spellStart"/>
      <w:r w:rsidRPr="00902055">
        <w:rPr>
          <w:rFonts w:asciiTheme="minorHAnsi" w:hAnsiTheme="minorHAnsi" w:cstheme="minorHAnsi"/>
          <w:b/>
          <w:color w:val="323E4F"/>
          <w:spacing w:val="5"/>
          <w:kern w:val="28"/>
          <w:sz w:val="32"/>
          <w:szCs w:val="32"/>
          <w:lang w:val="en-GB"/>
        </w:rPr>
        <w:t>Renáta</w:t>
      </w:r>
      <w:proofErr w:type="spellEnd"/>
      <w:r w:rsidRPr="00902055">
        <w:rPr>
          <w:rFonts w:asciiTheme="minorHAnsi" w:hAnsiTheme="minorHAnsi" w:cstheme="minorHAnsi"/>
          <w:b/>
          <w:color w:val="323E4F"/>
          <w:spacing w:val="5"/>
          <w:kern w:val="28"/>
          <w:sz w:val="32"/>
          <w:szCs w:val="32"/>
          <w:lang w:val="en-GB"/>
        </w:rPr>
        <w:t xml:space="preserve"> Nagy</w:t>
      </w:r>
      <w:r w:rsidR="00CF6310" w:rsidRPr="00902055">
        <w:rPr>
          <w:rFonts w:asciiTheme="minorHAnsi" w:hAnsiTheme="minorHAnsi" w:cstheme="minorHAnsi"/>
          <w:b/>
          <w:color w:val="323E4F"/>
          <w:spacing w:val="5"/>
          <w:kern w:val="28"/>
          <w:sz w:val="32"/>
          <w:szCs w:val="32"/>
          <w:lang w:val="en-GB"/>
        </w:rPr>
        <w:t>, Gábor Kulitsán</w:t>
      </w:r>
    </w:p>
    <w:p w14:paraId="130F2155" w14:textId="77777777" w:rsidR="00FC3217" w:rsidRPr="00902055" w:rsidRDefault="00FC3217" w:rsidP="00FC3217">
      <w:pPr>
        <w:spacing w:after="0"/>
        <w:jc w:val="left"/>
        <w:rPr>
          <w:rFonts w:asciiTheme="minorHAnsi" w:hAnsiTheme="minorHAnsi" w:cstheme="minorHAnsi"/>
          <w:b/>
          <w:color w:val="323E4F"/>
          <w:spacing w:val="5"/>
          <w:kern w:val="28"/>
          <w:sz w:val="32"/>
          <w:szCs w:val="32"/>
          <w:lang w:val="en-GB"/>
        </w:rPr>
      </w:pPr>
    </w:p>
    <w:p w14:paraId="467E7380" w14:textId="77777777" w:rsidR="00FC3217" w:rsidRPr="00902055" w:rsidRDefault="00FC3217" w:rsidP="00FC3217">
      <w:pPr>
        <w:pStyle w:val="Cm"/>
        <w:pBdr>
          <w:bottom w:val="none" w:sz="0" w:space="0" w:color="auto"/>
        </w:pBdr>
        <w:jc w:val="left"/>
        <w:rPr>
          <w:rFonts w:asciiTheme="minorHAnsi" w:hAnsiTheme="minorHAnsi" w:cstheme="minorHAnsi"/>
          <w:b/>
          <w:sz w:val="20"/>
          <w:szCs w:val="24"/>
          <w:lang w:val="en-GB"/>
        </w:rPr>
      </w:pPr>
      <w:r w:rsidRPr="00902055">
        <w:rPr>
          <w:rFonts w:asciiTheme="minorHAnsi" w:hAnsiTheme="minorHAnsi" w:cstheme="minorHAnsi"/>
          <w:sz w:val="20"/>
          <w:szCs w:val="24"/>
          <w:lang w:val="en-GB"/>
        </w:rPr>
        <w:t>Brussels – London – Budapest</w:t>
      </w:r>
      <w:r w:rsidRPr="00902055">
        <w:rPr>
          <w:rFonts w:asciiTheme="minorHAnsi" w:hAnsiTheme="minorHAnsi" w:cstheme="minorHAnsi"/>
          <w:sz w:val="20"/>
          <w:szCs w:val="24"/>
          <w:lang w:val="en-GB"/>
        </w:rPr>
        <w:br/>
      </w:r>
      <w:r w:rsidRPr="00902055">
        <w:rPr>
          <w:rFonts w:asciiTheme="minorHAnsi" w:hAnsiTheme="minorHAnsi" w:cstheme="minorHAnsi"/>
          <w:b/>
          <w:sz w:val="20"/>
          <w:szCs w:val="24"/>
          <w:lang w:val="en-GB"/>
        </w:rPr>
        <w:t>November 2019</w:t>
      </w:r>
    </w:p>
    <w:p w14:paraId="7C21C31F" w14:textId="77777777" w:rsidR="00FC3217" w:rsidRPr="00902055" w:rsidRDefault="00FC3217" w:rsidP="00CF6310">
      <w:pPr>
        <w:pStyle w:val="Cm"/>
        <w:pBdr>
          <w:bottom w:val="none" w:sz="0" w:space="0" w:color="auto"/>
        </w:pBdr>
        <w:jc w:val="left"/>
        <w:rPr>
          <w:rFonts w:asciiTheme="minorHAnsi" w:hAnsiTheme="minorHAnsi" w:cstheme="minorHAnsi"/>
          <w:b/>
          <w:sz w:val="20"/>
          <w:szCs w:val="24"/>
          <w:lang w:val="en-GB"/>
        </w:rPr>
      </w:pPr>
      <w:r w:rsidRPr="00902055">
        <w:rPr>
          <w:rFonts w:asciiTheme="minorHAnsi" w:hAnsiTheme="minorHAnsi" w:cstheme="minorHAnsi"/>
          <w:sz w:val="20"/>
          <w:szCs w:val="24"/>
          <w:lang w:val="en-GB"/>
        </w:rPr>
        <w:t xml:space="preserve">distribution level: </w:t>
      </w:r>
      <w:r w:rsidR="00CF6310" w:rsidRPr="00902055">
        <w:rPr>
          <w:rFonts w:asciiTheme="minorHAnsi" w:hAnsiTheme="minorHAnsi" w:cstheme="minorHAnsi"/>
          <w:b/>
          <w:sz w:val="20"/>
          <w:szCs w:val="24"/>
          <w:lang w:val="en-GB"/>
        </w:rPr>
        <w:t>confidential</w:t>
      </w:r>
    </w:p>
    <w:p w14:paraId="3647835C" w14:textId="77777777" w:rsidR="00FC3217" w:rsidRPr="00902055" w:rsidRDefault="00B5248F" w:rsidP="00FC3217">
      <w:pPr>
        <w:rPr>
          <w:rFonts w:asciiTheme="minorHAnsi" w:hAnsiTheme="minorHAnsi" w:cstheme="minorHAnsi"/>
          <w:sz w:val="4"/>
          <w:szCs w:val="4"/>
          <w:lang w:val="en-GB"/>
        </w:rPr>
      </w:pPr>
      <w:r w:rsidRPr="00902055">
        <w:rPr>
          <w:rFonts w:asciiTheme="minorHAnsi" w:hAnsiTheme="minorHAnsi" w:cstheme="minorHAnsi"/>
          <w:noProof/>
          <w:lang w:val="hu-HU" w:eastAsia="hu-HU"/>
        </w:rPr>
        <w:drawing>
          <wp:anchor distT="0" distB="0" distL="114300" distR="114300" simplePos="0" relativeHeight="251661824" behindDoc="0" locked="0" layoutInCell="1" allowOverlap="1" wp14:anchorId="34AD3DC6" wp14:editId="7527B463">
            <wp:simplePos x="0" y="0"/>
            <wp:positionH relativeFrom="column">
              <wp:posOffset>4966335</wp:posOffset>
            </wp:positionH>
            <wp:positionV relativeFrom="paragraph">
              <wp:posOffset>759460</wp:posOffset>
            </wp:positionV>
            <wp:extent cx="791845" cy="539115"/>
            <wp:effectExtent l="0" t="0" r="8255" b="0"/>
            <wp:wrapNone/>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84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5">
        <w:rPr>
          <w:rFonts w:asciiTheme="minorHAnsi" w:hAnsiTheme="minorHAnsi" w:cstheme="minorHAnsi"/>
          <w:noProof/>
          <w:lang w:val="hu-HU" w:eastAsia="hu-HU"/>
        </w:rPr>
        <w:drawing>
          <wp:anchor distT="0" distB="0" distL="114300" distR="114300" simplePos="0" relativeHeight="251667968" behindDoc="0" locked="0" layoutInCell="1" allowOverlap="1" wp14:anchorId="0F40238B" wp14:editId="2AA03C6D">
            <wp:simplePos x="0" y="0"/>
            <wp:positionH relativeFrom="column">
              <wp:posOffset>3623310</wp:posOffset>
            </wp:positionH>
            <wp:positionV relativeFrom="paragraph">
              <wp:posOffset>730885</wp:posOffset>
            </wp:positionV>
            <wp:extent cx="542925" cy="542925"/>
            <wp:effectExtent l="0" t="0" r="9525" b="9525"/>
            <wp:wrapSquare wrapText="bothSides"/>
            <wp:docPr id="1"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rek:Downloads:naih-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5">
        <w:rPr>
          <w:rFonts w:asciiTheme="minorHAnsi" w:hAnsiTheme="minorHAnsi" w:cstheme="minorHAnsi"/>
          <w:noProof/>
          <w:lang w:val="hu-HU" w:eastAsia="hu-HU"/>
        </w:rPr>
        <w:drawing>
          <wp:anchor distT="0" distB="0" distL="114300" distR="114300" simplePos="0" relativeHeight="251665920" behindDoc="1" locked="0" layoutInCell="1" allowOverlap="1" wp14:anchorId="603AEC86" wp14:editId="4F90C318">
            <wp:simplePos x="0" y="0"/>
            <wp:positionH relativeFrom="column">
              <wp:posOffset>1981200</wp:posOffset>
            </wp:positionH>
            <wp:positionV relativeFrom="paragraph">
              <wp:posOffset>730885</wp:posOffset>
            </wp:positionV>
            <wp:extent cx="1057275" cy="523875"/>
            <wp:effectExtent l="0" t="0" r="9525" b="9525"/>
            <wp:wrapSquare wrapText="bothSides"/>
            <wp:docPr id="15"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trilateral-research-tri-blue-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5">
        <w:rPr>
          <w:rFonts w:asciiTheme="minorHAnsi" w:hAnsiTheme="minorHAnsi" w:cstheme="minorHAnsi"/>
          <w:noProof/>
          <w:lang w:val="hu-HU" w:eastAsia="hu-HU"/>
        </w:rPr>
        <w:drawing>
          <wp:anchor distT="0" distB="0" distL="114300" distR="114300" simplePos="0" relativeHeight="251663872" behindDoc="0" locked="0" layoutInCell="1" allowOverlap="1" wp14:anchorId="7F995791" wp14:editId="38C14C70">
            <wp:simplePos x="0" y="0"/>
            <wp:positionH relativeFrom="column">
              <wp:posOffset>0</wp:posOffset>
            </wp:positionH>
            <wp:positionV relativeFrom="paragraph">
              <wp:posOffset>702310</wp:posOffset>
            </wp:positionV>
            <wp:extent cx="1457325" cy="533400"/>
            <wp:effectExtent l="0" t="0" r="9525"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72714" w14:textId="77777777" w:rsidR="00FC3217" w:rsidRPr="00902055" w:rsidRDefault="00FC3217" w:rsidP="00FC3217">
      <w:pPr>
        <w:rPr>
          <w:rFonts w:asciiTheme="minorHAnsi" w:hAnsiTheme="minorHAnsi" w:cstheme="minorHAnsi"/>
          <w:sz w:val="4"/>
          <w:szCs w:val="4"/>
          <w:lang w:val="en-GB"/>
        </w:rPr>
        <w:sectPr w:rsidR="00FC3217" w:rsidRPr="00902055" w:rsidSect="0064146C">
          <w:headerReference w:type="default" r:id="rId15"/>
          <w:footerReference w:type="even" r:id="rId16"/>
          <w:footerReference w:type="default" r:id="rId17"/>
          <w:headerReference w:type="first" r:id="rId18"/>
          <w:pgSz w:w="11900" w:h="16840"/>
          <w:pgMar w:top="567" w:right="1418" w:bottom="567" w:left="1418" w:header="709" w:footer="709" w:gutter="0"/>
          <w:cols w:space="708"/>
          <w:titlePg/>
          <w:docGrid w:linePitch="360"/>
        </w:sectPr>
      </w:pPr>
    </w:p>
    <w:p w14:paraId="0BF30F1F" w14:textId="77777777" w:rsidR="00FC3217" w:rsidRPr="00557ABC" w:rsidRDefault="00FC3217" w:rsidP="00902055">
      <w:pPr>
        <w:rPr>
          <w:rFonts w:ascii="Cambria" w:hAnsi="Cambria" w:cstheme="minorHAnsi"/>
          <w:b/>
          <w:lang w:val="en-GB"/>
        </w:rPr>
      </w:pPr>
      <w:r w:rsidRPr="00557ABC">
        <w:rPr>
          <w:rFonts w:ascii="Cambria" w:hAnsi="Cambria" w:cstheme="minorHAnsi"/>
          <w:b/>
          <w:lang w:val="en-GB"/>
        </w:rPr>
        <w:lastRenderedPageBreak/>
        <w:t xml:space="preserve">A report prepared for the European Commission’s Directorate-General for Justice and Consumers (DG JUST). </w:t>
      </w:r>
    </w:p>
    <w:p w14:paraId="0697DEA0" w14:textId="77777777" w:rsidR="00FC3217" w:rsidRPr="00557ABC" w:rsidRDefault="00FC3217" w:rsidP="00902055">
      <w:pPr>
        <w:rPr>
          <w:rFonts w:ascii="Cambria" w:hAnsi="Cambria" w:cstheme="minorHAnsi"/>
          <w:lang w:val="en-GB"/>
        </w:rPr>
      </w:pPr>
      <w:r w:rsidRPr="00557ABC">
        <w:rPr>
          <w:rFonts w:ascii="Cambria" w:hAnsi="Cambria" w:cstheme="minorHAnsi"/>
          <w:lang w:val="en-GB"/>
        </w:rPr>
        <w:t>The STAR project (</w:t>
      </w:r>
      <w:r w:rsidRPr="00557ABC">
        <w:rPr>
          <w:rFonts w:ascii="Cambria" w:hAnsi="Cambria" w:cstheme="minorHAnsi"/>
          <w:i/>
          <w:lang w:val="en-GB"/>
        </w:rPr>
        <w:t>Support Training Activities on the data protection Reform</w:t>
      </w:r>
      <w:r w:rsidRPr="00557ABC">
        <w:rPr>
          <w:rFonts w:ascii="Cambria" w:hAnsi="Cambria" w:cstheme="minorHAnsi"/>
          <w:lang w:val="en-GB"/>
        </w:rPr>
        <w:t>; 2017-2019) is co-funded by the European Union under the Rights, Equality and Citizenship Programme 2014-2020 (REC-RDAT-TRAI-AG-2016) under Grant Agreement No. 769138.</w:t>
      </w:r>
    </w:p>
    <w:p w14:paraId="0B4442BF" w14:textId="77777777" w:rsidR="00FC3217" w:rsidRPr="00557ABC" w:rsidRDefault="00FC3217" w:rsidP="00902055">
      <w:pPr>
        <w:rPr>
          <w:rFonts w:ascii="Cambria" w:hAnsi="Cambria" w:cstheme="minorHAnsi"/>
          <w:lang w:val="en-GB"/>
        </w:rPr>
      </w:pPr>
      <w:r w:rsidRPr="00557ABC">
        <w:rPr>
          <w:rFonts w:ascii="Cambria" w:hAnsi="Cambria" w:cstheme="minorHAnsi"/>
          <w:lang w:val="en-GB"/>
        </w:rPr>
        <w:t>The contents of this deliverable are the sole responsibility of the authors and can in no way be taken to reflect the views of the European Commission.</w:t>
      </w:r>
    </w:p>
    <w:p w14:paraId="54C149B7" w14:textId="77777777" w:rsidR="00902055" w:rsidRPr="00557ABC" w:rsidRDefault="00FC3217" w:rsidP="00FC3217">
      <w:pPr>
        <w:jc w:val="left"/>
        <w:rPr>
          <w:rFonts w:ascii="Cambria" w:hAnsi="Cambria" w:cstheme="minorHAnsi"/>
        </w:rPr>
      </w:pPr>
      <w:r w:rsidRPr="00557ABC">
        <w:rPr>
          <w:rFonts w:ascii="Cambria" w:hAnsi="Cambria" w:cstheme="minorHAnsi"/>
          <w:szCs w:val="22"/>
        </w:rPr>
        <w:t>Source of the picture on the cover page:</w:t>
      </w:r>
      <w:r w:rsidR="00902055" w:rsidRPr="00557ABC">
        <w:rPr>
          <w:rFonts w:ascii="Cambria" w:hAnsi="Cambria" w:cstheme="minorHAnsi"/>
          <w:szCs w:val="22"/>
        </w:rPr>
        <w:t xml:space="preserve"> </w:t>
      </w:r>
      <w:hyperlink r:id="rId19" w:history="1">
        <w:r w:rsidR="00902055" w:rsidRPr="00557ABC">
          <w:rPr>
            <w:rStyle w:val="Hiperhivatkozs"/>
            <w:rFonts w:ascii="Cambria" w:hAnsi="Cambria" w:cstheme="minorHAnsi"/>
          </w:rPr>
          <w:t>https://incontinence.cochrane.org/sites/incontinence.cochrane.org/files/public/uploads/social_network.jpg</w:t>
        </w:r>
      </w:hyperlink>
    </w:p>
    <w:p w14:paraId="1635D164" w14:textId="4666094B" w:rsidR="00FC3217" w:rsidRPr="00557ABC" w:rsidRDefault="00FC3217" w:rsidP="00FC3217">
      <w:pPr>
        <w:jc w:val="left"/>
        <w:rPr>
          <w:rFonts w:ascii="Cambria" w:hAnsi="Cambria" w:cstheme="minorHAnsi"/>
          <w:szCs w:val="20"/>
          <w:lang w:val="fr-FR"/>
        </w:rPr>
      </w:pPr>
      <w:r w:rsidRPr="00557ABC">
        <w:rPr>
          <w:rFonts w:ascii="Cambria" w:hAnsi="Cambria" w:cstheme="minorHAnsi"/>
          <w:szCs w:val="20"/>
          <w:lang w:val="fr-FR"/>
        </w:rPr>
        <w:t>Permanent link:</w:t>
      </w:r>
      <w:r w:rsidRPr="00557ABC">
        <w:rPr>
          <w:rFonts w:ascii="Cambria" w:hAnsi="Cambria" w:cstheme="minorHAnsi"/>
          <w:szCs w:val="20"/>
          <w:lang w:val="fr-FR"/>
        </w:rPr>
        <w:br/>
      </w:r>
      <w:hyperlink r:id="rId20" w:history="1">
        <w:r w:rsidR="00C455D3" w:rsidRPr="00C455D3">
          <w:rPr>
            <w:rFonts w:ascii="Cambria" w:hAnsi="Cambria"/>
            <w:lang w:val="fr-FR"/>
          </w:rPr>
          <w:t>N/A</w:t>
        </w:r>
      </w:hyperlink>
    </w:p>
    <w:p w14:paraId="29AEAFFD" w14:textId="77777777" w:rsidR="00FC3217" w:rsidRPr="00557ABC" w:rsidRDefault="00FC3217" w:rsidP="00FC3217">
      <w:pPr>
        <w:spacing w:after="0"/>
        <w:jc w:val="left"/>
        <w:rPr>
          <w:rFonts w:ascii="Cambria" w:hAnsi="Cambria" w:cstheme="minorHAns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791"/>
      </w:tblGrid>
      <w:tr w:rsidR="0009331F" w:rsidRPr="00557ABC" w14:paraId="43CDA4A0" w14:textId="77777777" w:rsidTr="00C455D3">
        <w:tc>
          <w:tcPr>
            <w:tcW w:w="3675" w:type="dxa"/>
            <w:gridSpan w:val="2"/>
            <w:shd w:val="clear" w:color="auto" w:fill="1F3864"/>
          </w:tcPr>
          <w:p w14:paraId="2DA23B67"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Authors</w:t>
            </w:r>
          </w:p>
        </w:tc>
      </w:tr>
      <w:tr w:rsidR="0009331F" w:rsidRPr="00557ABC" w14:paraId="77714FC3" w14:textId="77777777" w:rsidTr="00B13CCD">
        <w:tc>
          <w:tcPr>
            <w:tcW w:w="0" w:type="auto"/>
            <w:shd w:val="clear" w:color="auto" w:fill="B4C6E7"/>
          </w:tcPr>
          <w:p w14:paraId="43316F88"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Name</w:t>
            </w:r>
          </w:p>
        </w:tc>
        <w:tc>
          <w:tcPr>
            <w:tcW w:w="1536" w:type="dxa"/>
            <w:shd w:val="clear" w:color="auto" w:fill="B4C6E7"/>
          </w:tcPr>
          <w:p w14:paraId="5A909357"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Partner</w:t>
            </w:r>
          </w:p>
        </w:tc>
      </w:tr>
      <w:tr w:rsidR="0009331F" w:rsidRPr="00557ABC" w14:paraId="4BAFDE18" w14:textId="77777777" w:rsidTr="00B13CCD">
        <w:tc>
          <w:tcPr>
            <w:tcW w:w="0" w:type="auto"/>
            <w:shd w:val="clear" w:color="auto" w:fill="auto"/>
          </w:tcPr>
          <w:p w14:paraId="510DDFE7" w14:textId="77777777" w:rsidR="00FC3217" w:rsidRPr="00557ABC" w:rsidRDefault="00CF6310" w:rsidP="00B13CCD">
            <w:pPr>
              <w:spacing w:after="0"/>
              <w:jc w:val="left"/>
              <w:rPr>
                <w:rFonts w:ascii="Cambria" w:hAnsi="Cambria" w:cstheme="minorHAnsi"/>
                <w:szCs w:val="22"/>
                <w:lang w:val="en-GB"/>
              </w:rPr>
            </w:pPr>
            <w:proofErr w:type="spellStart"/>
            <w:r w:rsidRPr="00557ABC">
              <w:rPr>
                <w:rFonts w:ascii="Cambria" w:hAnsi="Cambria" w:cstheme="minorHAnsi"/>
                <w:szCs w:val="22"/>
                <w:lang w:val="en-GB"/>
              </w:rPr>
              <w:t>Renáta</w:t>
            </w:r>
            <w:proofErr w:type="spellEnd"/>
            <w:r w:rsidRPr="00557ABC">
              <w:rPr>
                <w:rFonts w:ascii="Cambria" w:hAnsi="Cambria" w:cstheme="minorHAnsi"/>
                <w:szCs w:val="22"/>
                <w:lang w:val="en-GB"/>
              </w:rPr>
              <w:t xml:space="preserve"> Nagy</w:t>
            </w:r>
          </w:p>
        </w:tc>
        <w:tc>
          <w:tcPr>
            <w:tcW w:w="1536" w:type="dxa"/>
            <w:shd w:val="clear" w:color="auto" w:fill="auto"/>
          </w:tcPr>
          <w:p w14:paraId="1C5388B2"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NAIH</w:t>
            </w:r>
          </w:p>
        </w:tc>
      </w:tr>
      <w:tr w:rsidR="0009331F" w:rsidRPr="00557ABC" w14:paraId="10FC0FB8" w14:textId="77777777" w:rsidTr="00B13CCD">
        <w:tc>
          <w:tcPr>
            <w:tcW w:w="0" w:type="auto"/>
            <w:shd w:val="clear" w:color="auto" w:fill="auto"/>
          </w:tcPr>
          <w:p w14:paraId="34E818DC" w14:textId="77777777" w:rsidR="00FC3217" w:rsidRPr="00557ABC" w:rsidRDefault="00CF6310" w:rsidP="00B13CCD">
            <w:pPr>
              <w:spacing w:after="0"/>
              <w:jc w:val="left"/>
              <w:rPr>
                <w:rFonts w:ascii="Cambria" w:hAnsi="Cambria" w:cstheme="minorHAnsi"/>
                <w:szCs w:val="22"/>
                <w:lang w:val="en-GB"/>
              </w:rPr>
            </w:pPr>
            <w:r w:rsidRPr="00557ABC">
              <w:rPr>
                <w:rFonts w:ascii="Cambria" w:hAnsi="Cambria" w:cstheme="minorHAnsi"/>
                <w:szCs w:val="22"/>
                <w:lang w:val="en-GB"/>
              </w:rPr>
              <w:t>Gábor Kulitsán</w:t>
            </w:r>
          </w:p>
        </w:tc>
        <w:tc>
          <w:tcPr>
            <w:tcW w:w="1536" w:type="dxa"/>
            <w:shd w:val="clear" w:color="auto" w:fill="auto"/>
          </w:tcPr>
          <w:p w14:paraId="470E771B"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NAIH</w:t>
            </w:r>
          </w:p>
        </w:tc>
      </w:tr>
    </w:tbl>
    <w:p w14:paraId="2021D64B" w14:textId="77777777" w:rsidR="00FC3217" w:rsidRPr="00557ABC" w:rsidRDefault="00FC3217" w:rsidP="00FC3217">
      <w:pPr>
        <w:spacing w:after="0"/>
        <w:jc w:val="left"/>
        <w:rPr>
          <w:rFonts w:ascii="Cambria" w:hAnsi="Cambria" w:cstheme="minorHAnsi"/>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tblGrid>
      <w:tr w:rsidR="0009331F" w:rsidRPr="00557ABC" w14:paraId="64D529A8" w14:textId="77777777" w:rsidTr="00B13CCD">
        <w:tc>
          <w:tcPr>
            <w:tcW w:w="3964" w:type="dxa"/>
            <w:gridSpan w:val="2"/>
            <w:shd w:val="clear" w:color="auto" w:fill="1F3864"/>
          </w:tcPr>
          <w:p w14:paraId="4D26CEB7"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Contributors</w:t>
            </w:r>
          </w:p>
        </w:tc>
      </w:tr>
      <w:tr w:rsidR="0009331F" w:rsidRPr="00557ABC" w14:paraId="471C9D4B" w14:textId="77777777" w:rsidTr="00B13CCD">
        <w:tc>
          <w:tcPr>
            <w:tcW w:w="2405" w:type="dxa"/>
            <w:shd w:val="clear" w:color="auto" w:fill="B4C6E7"/>
          </w:tcPr>
          <w:p w14:paraId="60ABF070"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Name</w:t>
            </w:r>
          </w:p>
        </w:tc>
        <w:tc>
          <w:tcPr>
            <w:tcW w:w="1559" w:type="dxa"/>
            <w:shd w:val="clear" w:color="auto" w:fill="B4C6E7"/>
          </w:tcPr>
          <w:p w14:paraId="3F33F3CC"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Partner</w:t>
            </w:r>
          </w:p>
        </w:tc>
      </w:tr>
      <w:tr w:rsidR="0009331F" w:rsidRPr="00557ABC" w14:paraId="4EAD07BF" w14:textId="77777777" w:rsidTr="00B13CCD">
        <w:tc>
          <w:tcPr>
            <w:tcW w:w="2405" w:type="dxa"/>
            <w:shd w:val="clear" w:color="auto" w:fill="auto"/>
          </w:tcPr>
          <w:p w14:paraId="2FCB2B53" w14:textId="5718A5ED"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Júlia Sziklay</w:t>
            </w:r>
          </w:p>
        </w:tc>
        <w:tc>
          <w:tcPr>
            <w:tcW w:w="1559" w:type="dxa"/>
            <w:shd w:val="clear" w:color="auto" w:fill="auto"/>
          </w:tcPr>
          <w:p w14:paraId="2049EA44"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NAIH</w:t>
            </w:r>
          </w:p>
        </w:tc>
      </w:tr>
      <w:tr w:rsidR="00C455D3" w:rsidRPr="00557ABC" w14:paraId="5064131D" w14:textId="77777777" w:rsidTr="00B13CCD">
        <w:tc>
          <w:tcPr>
            <w:tcW w:w="2405" w:type="dxa"/>
            <w:shd w:val="clear" w:color="auto" w:fill="auto"/>
          </w:tcPr>
          <w:p w14:paraId="737451C8" w14:textId="1773B53E" w:rsidR="00C455D3" w:rsidRPr="00557ABC" w:rsidRDefault="00C455D3" w:rsidP="00B13CCD">
            <w:pPr>
              <w:spacing w:after="0"/>
              <w:jc w:val="left"/>
              <w:rPr>
                <w:rFonts w:ascii="Cambria" w:hAnsi="Cambria" w:cstheme="minorHAnsi"/>
                <w:szCs w:val="22"/>
                <w:lang w:val="en-GB"/>
              </w:rPr>
            </w:pPr>
            <w:r>
              <w:rPr>
                <w:rFonts w:ascii="Cambria" w:hAnsi="Cambria" w:cstheme="minorHAnsi"/>
                <w:szCs w:val="22"/>
                <w:lang w:val="en-GB"/>
              </w:rPr>
              <w:t>David Barnard-Wills</w:t>
            </w:r>
          </w:p>
        </w:tc>
        <w:tc>
          <w:tcPr>
            <w:tcW w:w="1559" w:type="dxa"/>
            <w:shd w:val="clear" w:color="auto" w:fill="auto"/>
          </w:tcPr>
          <w:p w14:paraId="50726A47" w14:textId="6F99C052" w:rsidR="00C455D3" w:rsidRPr="00557ABC" w:rsidRDefault="00C455D3" w:rsidP="00B13CCD">
            <w:pPr>
              <w:spacing w:after="0"/>
              <w:jc w:val="left"/>
              <w:rPr>
                <w:rFonts w:ascii="Cambria" w:hAnsi="Cambria" w:cstheme="minorHAnsi"/>
                <w:szCs w:val="22"/>
                <w:lang w:val="en-GB"/>
              </w:rPr>
            </w:pPr>
            <w:r>
              <w:rPr>
                <w:rFonts w:ascii="Cambria" w:hAnsi="Cambria" w:cstheme="minorHAnsi"/>
                <w:szCs w:val="22"/>
                <w:lang w:val="en-GB"/>
              </w:rPr>
              <w:t>TRI</w:t>
            </w:r>
          </w:p>
        </w:tc>
      </w:tr>
    </w:tbl>
    <w:p w14:paraId="5F0F0A71" w14:textId="77777777" w:rsidR="00FC3217" w:rsidRPr="00557ABC" w:rsidRDefault="00FC3217" w:rsidP="00FC3217">
      <w:pPr>
        <w:spacing w:after="0"/>
        <w:jc w:val="left"/>
        <w:rPr>
          <w:rFonts w:ascii="Cambria" w:hAnsi="Cambria" w:cstheme="minorHAnsi"/>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tblGrid>
      <w:tr w:rsidR="0009331F" w:rsidRPr="00557ABC" w14:paraId="18D80557" w14:textId="77777777" w:rsidTr="00B13CCD">
        <w:tc>
          <w:tcPr>
            <w:tcW w:w="3964" w:type="dxa"/>
            <w:gridSpan w:val="2"/>
            <w:shd w:val="clear" w:color="auto" w:fill="1F3864"/>
          </w:tcPr>
          <w:p w14:paraId="5F108C02"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Internal Reviewers</w:t>
            </w:r>
          </w:p>
        </w:tc>
      </w:tr>
      <w:tr w:rsidR="0009331F" w:rsidRPr="00557ABC" w14:paraId="77F127EE" w14:textId="77777777" w:rsidTr="00B13CCD">
        <w:tc>
          <w:tcPr>
            <w:tcW w:w="2405" w:type="dxa"/>
            <w:shd w:val="clear" w:color="auto" w:fill="B4C6E7"/>
          </w:tcPr>
          <w:p w14:paraId="3251A190"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Name</w:t>
            </w:r>
          </w:p>
        </w:tc>
        <w:tc>
          <w:tcPr>
            <w:tcW w:w="1559" w:type="dxa"/>
            <w:shd w:val="clear" w:color="auto" w:fill="B4C6E7"/>
          </w:tcPr>
          <w:p w14:paraId="00AFEBAE"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Partner</w:t>
            </w:r>
          </w:p>
        </w:tc>
      </w:tr>
      <w:tr w:rsidR="0009331F" w:rsidRPr="00557ABC" w14:paraId="48108A47" w14:textId="77777777" w:rsidTr="00B13CCD">
        <w:tc>
          <w:tcPr>
            <w:tcW w:w="2405" w:type="dxa"/>
            <w:shd w:val="clear" w:color="auto" w:fill="auto"/>
          </w:tcPr>
          <w:p w14:paraId="7995DEBA" w14:textId="28E43D83" w:rsidR="00FC3217" w:rsidRPr="00557ABC" w:rsidRDefault="00C455D3" w:rsidP="00B13CCD">
            <w:pPr>
              <w:spacing w:after="0"/>
              <w:jc w:val="left"/>
              <w:rPr>
                <w:rFonts w:ascii="Cambria" w:hAnsi="Cambria" w:cstheme="minorHAnsi"/>
                <w:szCs w:val="22"/>
                <w:lang w:val="en-GB"/>
              </w:rPr>
            </w:pPr>
            <w:r>
              <w:rPr>
                <w:rFonts w:ascii="Cambria" w:hAnsi="Cambria" w:cstheme="minorHAnsi"/>
                <w:szCs w:val="22"/>
                <w:lang w:val="en-GB"/>
              </w:rPr>
              <w:t xml:space="preserve">István </w:t>
            </w:r>
            <w:proofErr w:type="spellStart"/>
            <w:r>
              <w:rPr>
                <w:rFonts w:ascii="Cambria" w:hAnsi="Cambria" w:cstheme="minorHAnsi"/>
                <w:szCs w:val="22"/>
                <w:lang w:val="en-GB"/>
              </w:rPr>
              <w:t>Böröcz</w:t>
            </w:r>
            <w:proofErr w:type="spellEnd"/>
          </w:p>
        </w:tc>
        <w:tc>
          <w:tcPr>
            <w:tcW w:w="1559" w:type="dxa"/>
            <w:shd w:val="clear" w:color="auto" w:fill="auto"/>
          </w:tcPr>
          <w:p w14:paraId="058E8853" w14:textId="3ABEA5CE" w:rsidR="00FC3217" w:rsidRPr="00557ABC" w:rsidRDefault="00C455D3" w:rsidP="00B13CCD">
            <w:pPr>
              <w:spacing w:after="0"/>
              <w:jc w:val="left"/>
              <w:rPr>
                <w:rFonts w:ascii="Cambria" w:hAnsi="Cambria" w:cstheme="minorHAnsi"/>
                <w:szCs w:val="22"/>
                <w:lang w:val="en-GB"/>
              </w:rPr>
            </w:pPr>
            <w:r>
              <w:rPr>
                <w:rFonts w:ascii="Cambria" w:hAnsi="Cambria" w:cstheme="minorHAnsi"/>
                <w:szCs w:val="22"/>
                <w:lang w:val="en-GB"/>
              </w:rPr>
              <w:t>VUB</w:t>
            </w:r>
          </w:p>
        </w:tc>
      </w:tr>
    </w:tbl>
    <w:p w14:paraId="3D95B37D" w14:textId="77777777" w:rsidR="00FC3217" w:rsidRPr="00557ABC" w:rsidRDefault="00FC3217" w:rsidP="00FC3217">
      <w:pPr>
        <w:spacing w:after="0"/>
        <w:jc w:val="left"/>
        <w:rPr>
          <w:rFonts w:ascii="Cambria" w:hAnsi="Cambria" w:cstheme="minorHAnsi"/>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376"/>
        <w:gridCol w:w="2941"/>
      </w:tblGrid>
      <w:tr w:rsidR="0009331F" w:rsidRPr="00557ABC" w14:paraId="11EB1A19" w14:textId="77777777" w:rsidTr="00B13CCD">
        <w:tc>
          <w:tcPr>
            <w:tcW w:w="0" w:type="auto"/>
            <w:gridSpan w:val="3"/>
            <w:shd w:val="clear" w:color="auto" w:fill="1F3864"/>
          </w:tcPr>
          <w:p w14:paraId="33139941"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Institutional Members of the STAR Consortium</w:t>
            </w:r>
          </w:p>
        </w:tc>
      </w:tr>
      <w:tr w:rsidR="0009331F" w:rsidRPr="00557ABC" w14:paraId="30C83F00" w14:textId="77777777" w:rsidTr="00B13CCD">
        <w:tc>
          <w:tcPr>
            <w:tcW w:w="5778" w:type="dxa"/>
            <w:shd w:val="clear" w:color="auto" w:fill="B4C6E7"/>
          </w:tcPr>
          <w:p w14:paraId="0354EF80"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Member</w:t>
            </w:r>
          </w:p>
        </w:tc>
        <w:tc>
          <w:tcPr>
            <w:tcW w:w="1383" w:type="dxa"/>
            <w:shd w:val="clear" w:color="auto" w:fill="B4C6E7"/>
          </w:tcPr>
          <w:p w14:paraId="6C74C0BD"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Role</w:t>
            </w:r>
          </w:p>
        </w:tc>
        <w:tc>
          <w:tcPr>
            <w:tcW w:w="0" w:type="auto"/>
            <w:shd w:val="clear" w:color="auto" w:fill="B4C6E7"/>
          </w:tcPr>
          <w:p w14:paraId="5612F830" w14:textId="77777777" w:rsidR="00FC3217" w:rsidRPr="00557ABC" w:rsidRDefault="00FC3217" w:rsidP="00B13CCD">
            <w:pPr>
              <w:spacing w:after="0"/>
              <w:jc w:val="left"/>
              <w:rPr>
                <w:rFonts w:ascii="Cambria" w:hAnsi="Cambria" w:cstheme="minorHAnsi"/>
                <w:b/>
                <w:szCs w:val="22"/>
                <w:lang w:val="en-GB"/>
              </w:rPr>
            </w:pPr>
            <w:r w:rsidRPr="00557ABC">
              <w:rPr>
                <w:rFonts w:ascii="Cambria" w:hAnsi="Cambria" w:cstheme="minorHAnsi"/>
                <w:b/>
                <w:szCs w:val="22"/>
                <w:lang w:val="en-GB"/>
              </w:rPr>
              <w:t>Website</w:t>
            </w:r>
          </w:p>
        </w:tc>
      </w:tr>
      <w:tr w:rsidR="0009331F" w:rsidRPr="00557ABC" w14:paraId="42C1F357" w14:textId="77777777" w:rsidTr="00B13CCD">
        <w:tc>
          <w:tcPr>
            <w:tcW w:w="5778" w:type="dxa"/>
            <w:shd w:val="clear" w:color="auto" w:fill="auto"/>
            <w:vAlign w:val="bottom"/>
          </w:tcPr>
          <w:p w14:paraId="0D25BC9E"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Vrije Universiteit Brussel (VUB)</w:t>
            </w:r>
            <w:r w:rsidRPr="00557ABC">
              <w:rPr>
                <w:rFonts w:ascii="Cambria" w:hAnsi="Cambria" w:cstheme="minorHAnsi"/>
                <w:szCs w:val="22"/>
                <w:lang w:val="en-GB"/>
              </w:rPr>
              <w:br/>
              <w:t>Research Group on Law, Science, Technology and Society (LSTS)</w:t>
            </w:r>
          </w:p>
        </w:tc>
        <w:tc>
          <w:tcPr>
            <w:tcW w:w="1383" w:type="dxa"/>
            <w:shd w:val="clear" w:color="auto" w:fill="auto"/>
            <w:vAlign w:val="bottom"/>
          </w:tcPr>
          <w:p w14:paraId="7BC1B629"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Project Coordinator</w:t>
            </w:r>
          </w:p>
        </w:tc>
        <w:tc>
          <w:tcPr>
            <w:tcW w:w="0" w:type="auto"/>
            <w:shd w:val="clear" w:color="auto" w:fill="auto"/>
            <w:vAlign w:val="bottom"/>
          </w:tcPr>
          <w:p w14:paraId="51764F02"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https://lsts.research.vub.be/</w:t>
            </w:r>
          </w:p>
        </w:tc>
      </w:tr>
      <w:tr w:rsidR="0009331F" w:rsidRPr="00557ABC" w14:paraId="19E1AC04" w14:textId="77777777" w:rsidTr="00B13CCD">
        <w:tc>
          <w:tcPr>
            <w:tcW w:w="5778" w:type="dxa"/>
            <w:shd w:val="clear" w:color="auto" w:fill="auto"/>
            <w:vAlign w:val="bottom"/>
          </w:tcPr>
          <w:p w14:paraId="25A134DD"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Trilateral Research Ltd. (TRI)</w:t>
            </w:r>
          </w:p>
        </w:tc>
        <w:tc>
          <w:tcPr>
            <w:tcW w:w="1383" w:type="dxa"/>
            <w:shd w:val="clear" w:color="auto" w:fill="auto"/>
            <w:vAlign w:val="bottom"/>
          </w:tcPr>
          <w:p w14:paraId="3475B71C"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Partner</w:t>
            </w:r>
          </w:p>
        </w:tc>
        <w:tc>
          <w:tcPr>
            <w:tcW w:w="0" w:type="auto"/>
            <w:shd w:val="clear" w:color="auto" w:fill="auto"/>
            <w:vAlign w:val="bottom"/>
          </w:tcPr>
          <w:p w14:paraId="22FE8930"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trilateralresearch.com</w:t>
            </w:r>
          </w:p>
        </w:tc>
      </w:tr>
      <w:tr w:rsidR="0009331F" w:rsidRPr="00557ABC" w14:paraId="68C4C691" w14:textId="77777777" w:rsidTr="00B13CCD">
        <w:tc>
          <w:tcPr>
            <w:tcW w:w="5778" w:type="dxa"/>
            <w:shd w:val="clear" w:color="auto" w:fill="auto"/>
            <w:vAlign w:val="bottom"/>
          </w:tcPr>
          <w:p w14:paraId="0190C410" w14:textId="77777777" w:rsidR="00FC3217" w:rsidRPr="00557ABC" w:rsidRDefault="00FC3217" w:rsidP="00B13CCD">
            <w:pPr>
              <w:spacing w:after="0"/>
              <w:jc w:val="left"/>
              <w:rPr>
                <w:rFonts w:ascii="Cambria" w:hAnsi="Cambria" w:cstheme="minorHAnsi"/>
                <w:szCs w:val="22"/>
                <w:lang w:val="en-GB"/>
              </w:rPr>
            </w:pPr>
            <w:proofErr w:type="spellStart"/>
            <w:r w:rsidRPr="00557ABC">
              <w:rPr>
                <w:rFonts w:ascii="Cambria" w:hAnsi="Cambria" w:cstheme="minorHAnsi"/>
                <w:szCs w:val="22"/>
                <w:lang w:val="en-GB"/>
              </w:rPr>
              <w:t>Nemzeti</w:t>
            </w:r>
            <w:proofErr w:type="spellEnd"/>
            <w:r w:rsidRPr="00557ABC">
              <w:rPr>
                <w:rFonts w:ascii="Cambria" w:hAnsi="Cambria" w:cstheme="minorHAnsi"/>
                <w:szCs w:val="22"/>
                <w:lang w:val="en-GB"/>
              </w:rPr>
              <w:t xml:space="preserve"> </w:t>
            </w:r>
            <w:proofErr w:type="spellStart"/>
            <w:r w:rsidRPr="00557ABC">
              <w:rPr>
                <w:rFonts w:ascii="Cambria" w:hAnsi="Cambria" w:cstheme="minorHAnsi"/>
                <w:szCs w:val="22"/>
                <w:lang w:val="en-GB"/>
              </w:rPr>
              <w:t>Adatvédelmi</w:t>
            </w:r>
            <w:proofErr w:type="spellEnd"/>
            <w:r w:rsidRPr="00557ABC">
              <w:rPr>
                <w:rFonts w:ascii="Cambria" w:hAnsi="Cambria" w:cstheme="minorHAnsi"/>
                <w:szCs w:val="22"/>
                <w:lang w:val="en-GB"/>
              </w:rPr>
              <w:t xml:space="preserve"> </w:t>
            </w:r>
            <w:proofErr w:type="spellStart"/>
            <w:r w:rsidRPr="00557ABC">
              <w:rPr>
                <w:rFonts w:ascii="Cambria" w:hAnsi="Cambria" w:cstheme="minorHAnsi"/>
                <w:szCs w:val="22"/>
                <w:lang w:val="en-GB"/>
              </w:rPr>
              <w:t>és</w:t>
            </w:r>
            <w:proofErr w:type="spellEnd"/>
            <w:r w:rsidRPr="00557ABC">
              <w:rPr>
                <w:rFonts w:ascii="Cambria" w:hAnsi="Cambria" w:cstheme="minorHAnsi"/>
                <w:szCs w:val="22"/>
                <w:lang w:val="en-GB"/>
              </w:rPr>
              <w:t xml:space="preserve"> </w:t>
            </w:r>
            <w:proofErr w:type="spellStart"/>
            <w:r w:rsidRPr="00557ABC">
              <w:rPr>
                <w:rFonts w:ascii="Cambria" w:hAnsi="Cambria" w:cstheme="minorHAnsi"/>
                <w:szCs w:val="22"/>
                <w:lang w:val="en-GB"/>
              </w:rPr>
              <w:t>Információszabadság</w:t>
            </w:r>
            <w:proofErr w:type="spellEnd"/>
            <w:r w:rsidRPr="00557ABC">
              <w:rPr>
                <w:rFonts w:ascii="Cambria" w:hAnsi="Cambria" w:cstheme="minorHAnsi"/>
                <w:szCs w:val="22"/>
                <w:lang w:val="en-GB"/>
              </w:rPr>
              <w:t xml:space="preserve"> </w:t>
            </w:r>
            <w:proofErr w:type="spellStart"/>
            <w:r w:rsidRPr="00557ABC">
              <w:rPr>
                <w:rFonts w:ascii="Cambria" w:hAnsi="Cambria" w:cstheme="minorHAnsi"/>
                <w:szCs w:val="22"/>
                <w:lang w:val="en-GB"/>
              </w:rPr>
              <w:t>Hatóság</w:t>
            </w:r>
            <w:proofErr w:type="spellEnd"/>
            <w:r w:rsidRPr="00557ABC">
              <w:rPr>
                <w:rFonts w:ascii="Cambria" w:hAnsi="Cambria" w:cstheme="minorHAnsi"/>
                <w:szCs w:val="22"/>
                <w:lang w:val="en-GB"/>
              </w:rPr>
              <w:t xml:space="preserve"> (NAIH)</w:t>
            </w:r>
          </w:p>
        </w:tc>
        <w:tc>
          <w:tcPr>
            <w:tcW w:w="1383" w:type="dxa"/>
            <w:shd w:val="clear" w:color="auto" w:fill="auto"/>
            <w:vAlign w:val="bottom"/>
          </w:tcPr>
          <w:p w14:paraId="29BE4C8A"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Partner</w:t>
            </w:r>
          </w:p>
        </w:tc>
        <w:tc>
          <w:tcPr>
            <w:tcW w:w="0" w:type="auto"/>
            <w:shd w:val="clear" w:color="auto" w:fill="auto"/>
            <w:vAlign w:val="bottom"/>
          </w:tcPr>
          <w:p w14:paraId="048B22DA" w14:textId="77777777" w:rsidR="00FC3217" w:rsidRPr="00557ABC" w:rsidRDefault="00FC3217" w:rsidP="00B13CCD">
            <w:pPr>
              <w:spacing w:after="0"/>
              <w:jc w:val="left"/>
              <w:rPr>
                <w:rFonts w:ascii="Cambria" w:hAnsi="Cambria" w:cstheme="minorHAnsi"/>
                <w:szCs w:val="22"/>
                <w:lang w:val="en-GB"/>
              </w:rPr>
            </w:pPr>
            <w:r w:rsidRPr="00557ABC">
              <w:rPr>
                <w:rFonts w:ascii="Cambria" w:hAnsi="Cambria" w:cstheme="minorHAnsi"/>
                <w:szCs w:val="22"/>
                <w:lang w:val="en-GB"/>
              </w:rPr>
              <w:t>naih.hu</w:t>
            </w:r>
          </w:p>
        </w:tc>
      </w:tr>
    </w:tbl>
    <w:p w14:paraId="6002A82A" w14:textId="77777777" w:rsidR="00FC3217" w:rsidRPr="00902055" w:rsidRDefault="00FC3217" w:rsidP="00FC3217">
      <w:pPr>
        <w:spacing w:after="0"/>
        <w:jc w:val="left"/>
        <w:rPr>
          <w:rFonts w:asciiTheme="minorHAnsi" w:hAnsiTheme="minorHAnsi" w:cstheme="minorHAnsi"/>
          <w:b/>
          <w:lang w:val="en-GB"/>
        </w:rPr>
      </w:pPr>
    </w:p>
    <w:p w14:paraId="60FA4299" w14:textId="77777777" w:rsidR="00FC3217" w:rsidRPr="00902055" w:rsidRDefault="00FC3217" w:rsidP="00FC3217">
      <w:pPr>
        <w:rPr>
          <w:rFonts w:asciiTheme="minorHAnsi" w:hAnsiTheme="minorHAnsi" w:cstheme="minorHAnsi"/>
          <w:lang w:val="en-GB"/>
        </w:rPr>
      </w:pPr>
    </w:p>
    <w:p w14:paraId="7BD9E4A2" w14:textId="77777777" w:rsidR="00FC3217" w:rsidRPr="00902055" w:rsidRDefault="00FC3217" w:rsidP="00FC3217">
      <w:pPr>
        <w:jc w:val="right"/>
        <w:rPr>
          <w:rFonts w:asciiTheme="minorHAnsi" w:hAnsiTheme="minorHAnsi" w:cstheme="minorHAnsi"/>
          <w:lang w:val="en-GB"/>
        </w:rPr>
      </w:pPr>
    </w:p>
    <w:p w14:paraId="7125211F" w14:textId="77777777" w:rsidR="00FC3217" w:rsidRPr="00902055" w:rsidRDefault="00FC3217" w:rsidP="00FC3217">
      <w:pPr>
        <w:rPr>
          <w:rFonts w:asciiTheme="minorHAnsi" w:hAnsiTheme="minorHAnsi" w:cstheme="minorHAnsi"/>
          <w:lang w:val="en-GB"/>
        </w:rPr>
      </w:pPr>
    </w:p>
    <w:p w14:paraId="38748F48" w14:textId="7B517AEA" w:rsidR="00FC3217" w:rsidRPr="00902055" w:rsidRDefault="00FC3217" w:rsidP="00FC3217">
      <w:pPr>
        <w:jc w:val="right"/>
        <w:rPr>
          <w:rFonts w:asciiTheme="minorHAnsi" w:hAnsiTheme="minorHAnsi" w:cstheme="minorHAnsi"/>
          <w:b/>
          <w:color w:val="FF0000"/>
          <w:sz w:val="16"/>
          <w:lang w:val="en-GB"/>
        </w:rPr>
      </w:pPr>
      <w:r w:rsidRPr="00902055">
        <w:rPr>
          <w:rFonts w:asciiTheme="minorHAnsi" w:hAnsiTheme="minorHAnsi" w:cstheme="minorHAnsi"/>
          <w:b/>
          <w:color w:val="FF0000"/>
          <w:sz w:val="16"/>
          <w:lang w:val="en-GB"/>
        </w:rPr>
        <w:t>version 1.0</w:t>
      </w:r>
      <w:r w:rsidRPr="00902055">
        <w:rPr>
          <w:rFonts w:asciiTheme="minorHAnsi" w:hAnsiTheme="minorHAnsi" w:cstheme="minorHAnsi"/>
          <w:b/>
          <w:color w:val="FF0000"/>
          <w:sz w:val="16"/>
          <w:lang w:val="en-GB"/>
        </w:rPr>
        <w:br/>
      </w:r>
      <w:r w:rsidR="009D349D" w:rsidRPr="00902055">
        <w:rPr>
          <w:rFonts w:asciiTheme="minorHAnsi" w:hAnsiTheme="minorHAnsi" w:cstheme="minorHAnsi"/>
          <w:b/>
          <w:color w:val="FF0000"/>
          <w:sz w:val="16"/>
          <w:lang w:val="en-GB"/>
        </w:rPr>
        <w:t>0</w:t>
      </w:r>
      <w:r w:rsidR="00C455D3">
        <w:rPr>
          <w:rFonts w:asciiTheme="minorHAnsi" w:hAnsiTheme="minorHAnsi" w:cstheme="minorHAnsi"/>
          <w:b/>
          <w:color w:val="FF0000"/>
          <w:sz w:val="16"/>
          <w:lang w:val="en-GB"/>
        </w:rPr>
        <w:t>8</w:t>
      </w:r>
      <w:r w:rsidR="009D349D" w:rsidRPr="00902055">
        <w:rPr>
          <w:rFonts w:asciiTheme="minorHAnsi" w:hAnsiTheme="minorHAnsi" w:cstheme="minorHAnsi"/>
          <w:b/>
          <w:color w:val="FF0000"/>
          <w:sz w:val="16"/>
          <w:lang w:val="en-GB"/>
        </w:rPr>
        <w:t>/11</w:t>
      </w:r>
      <w:r w:rsidRPr="00902055">
        <w:rPr>
          <w:rFonts w:asciiTheme="minorHAnsi" w:hAnsiTheme="minorHAnsi" w:cstheme="minorHAnsi"/>
          <w:b/>
          <w:color w:val="FF0000"/>
          <w:sz w:val="16"/>
          <w:lang w:val="en-GB"/>
        </w:rPr>
        <w:t>/2019</w:t>
      </w:r>
    </w:p>
    <w:p w14:paraId="6AA9A215" w14:textId="77777777" w:rsidR="00CF6310" w:rsidRDefault="00CF6310" w:rsidP="00D423AF">
      <w:pPr>
        <w:pStyle w:val="Tartalomjegyzkcmsora"/>
        <w:ind w:left="714"/>
      </w:pPr>
    </w:p>
    <w:p w14:paraId="08BBF32C" w14:textId="77777777" w:rsidR="00902055" w:rsidRDefault="00902055" w:rsidP="00902055">
      <w:pPr>
        <w:rPr>
          <w:lang w:val="en-GB"/>
        </w:rPr>
      </w:pPr>
    </w:p>
    <w:p w14:paraId="2D6C95E9" w14:textId="77777777" w:rsidR="00557ABC" w:rsidRDefault="00557ABC" w:rsidP="00902055">
      <w:pPr>
        <w:rPr>
          <w:lang w:val="en-GB"/>
        </w:rPr>
      </w:pPr>
    </w:p>
    <w:p w14:paraId="39BFC497" w14:textId="77777777" w:rsidR="00557ABC" w:rsidRDefault="00557ABC" w:rsidP="00902055">
      <w:pPr>
        <w:rPr>
          <w:lang w:val="en-GB"/>
        </w:rPr>
      </w:pPr>
    </w:p>
    <w:p w14:paraId="0CE5B07F" w14:textId="77777777" w:rsidR="00F254A3" w:rsidRPr="00902055" w:rsidRDefault="00F254A3" w:rsidP="00902055">
      <w:pPr>
        <w:rPr>
          <w:lang w:val="en-GB"/>
        </w:rPr>
      </w:pPr>
    </w:p>
    <w:p w14:paraId="62B0B13B" w14:textId="77777777" w:rsidR="00FC3217" w:rsidRPr="00265E33" w:rsidRDefault="00FC3217" w:rsidP="00D423AF">
      <w:pPr>
        <w:pStyle w:val="Tartalomjegyzkcmsora"/>
      </w:pPr>
      <w:r w:rsidRPr="00265E33">
        <w:lastRenderedPageBreak/>
        <w:t>Table of Contents</w:t>
      </w:r>
    </w:p>
    <w:p w14:paraId="3C8B8547" w14:textId="67434129" w:rsidR="00FF1B1A" w:rsidRDefault="00FC3217">
      <w:pPr>
        <w:pStyle w:val="TJ1"/>
        <w:tabs>
          <w:tab w:val="right" w:leader="dot" w:pos="9054"/>
        </w:tabs>
        <w:rPr>
          <w:rFonts w:asciiTheme="minorHAnsi" w:eastAsiaTheme="minorEastAsia" w:hAnsiTheme="minorHAnsi" w:cstheme="minorBidi"/>
          <w:b w:val="0"/>
          <w:caps w:val="0"/>
          <w:noProof/>
          <w:lang w:val="en-GB" w:eastAsia="en-GB"/>
        </w:rPr>
      </w:pPr>
      <w:r w:rsidRPr="00FF1B1A">
        <w:rPr>
          <w:rFonts w:asciiTheme="minorHAnsi" w:hAnsiTheme="minorHAnsi" w:cstheme="minorHAnsi"/>
          <w:b w:val="0"/>
          <w:lang w:val="en-GB"/>
        </w:rPr>
        <w:fldChar w:fldCharType="begin"/>
      </w:r>
      <w:r w:rsidRPr="00FF1B1A">
        <w:rPr>
          <w:rFonts w:asciiTheme="minorHAnsi" w:hAnsiTheme="minorHAnsi" w:cstheme="minorHAnsi"/>
          <w:lang w:val="en-GB"/>
        </w:rPr>
        <w:instrText xml:space="preserve"> TOC \o "1-5" \h \z \u </w:instrText>
      </w:r>
      <w:r w:rsidRPr="00FF1B1A">
        <w:rPr>
          <w:rFonts w:asciiTheme="minorHAnsi" w:hAnsiTheme="minorHAnsi" w:cstheme="minorHAnsi"/>
          <w:b w:val="0"/>
          <w:lang w:val="en-GB"/>
        </w:rPr>
        <w:fldChar w:fldCharType="separate"/>
      </w:r>
      <w:hyperlink w:anchor="_Toc24113336" w:history="1">
        <w:r w:rsidR="00FF1B1A" w:rsidRPr="00C36815">
          <w:rPr>
            <w:rStyle w:val="Hiperhivatkozs"/>
            <w:noProof/>
          </w:rPr>
          <w:t>Background to the STAR project</w:t>
        </w:r>
        <w:r w:rsidR="00FF1B1A">
          <w:rPr>
            <w:noProof/>
            <w:webHidden/>
          </w:rPr>
          <w:tab/>
        </w:r>
        <w:r w:rsidR="00FF1B1A">
          <w:rPr>
            <w:noProof/>
            <w:webHidden/>
          </w:rPr>
          <w:fldChar w:fldCharType="begin"/>
        </w:r>
        <w:r w:rsidR="00FF1B1A">
          <w:rPr>
            <w:noProof/>
            <w:webHidden/>
          </w:rPr>
          <w:instrText xml:space="preserve"> PAGEREF _Toc24113336 \h </w:instrText>
        </w:r>
        <w:r w:rsidR="00FF1B1A">
          <w:rPr>
            <w:noProof/>
            <w:webHidden/>
          </w:rPr>
        </w:r>
        <w:r w:rsidR="00FF1B1A">
          <w:rPr>
            <w:noProof/>
            <w:webHidden/>
          </w:rPr>
          <w:fldChar w:fldCharType="separate"/>
        </w:r>
        <w:r w:rsidR="00FF1B1A">
          <w:rPr>
            <w:noProof/>
            <w:webHidden/>
          </w:rPr>
          <w:t>4</w:t>
        </w:r>
        <w:r w:rsidR="00FF1B1A">
          <w:rPr>
            <w:noProof/>
            <w:webHidden/>
          </w:rPr>
          <w:fldChar w:fldCharType="end"/>
        </w:r>
      </w:hyperlink>
    </w:p>
    <w:p w14:paraId="4F84D959" w14:textId="5EC8AA7B" w:rsidR="00FF1B1A" w:rsidRDefault="00FF1B1A">
      <w:pPr>
        <w:pStyle w:val="TJ1"/>
        <w:tabs>
          <w:tab w:val="right" w:leader="dot" w:pos="9054"/>
        </w:tabs>
        <w:rPr>
          <w:rFonts w:asciiTheme="minorHAnsi" w:eastAsiaTheme="minorEastAsia" w:hAnsiTheme="minorHAnsi" w:cstheme="minorBidi"/>
          <w:b w:val="0"/>
          <w:caps w:val="0"/>
          <w:noProof/>
          <w:lang w:val="en-GB" w:eastAsia="en-GB"/>
        </w:rPr>
      </w:pPr>
      <w:hyperlink w:anchor="_Toc24113337" w:history="1">
        <w:r w:rsidRPr="00C36815">
          <w:rPr>
            <w:rStyle w:val="Hiperhivatkozs"/>
            <w:noProof/>
          </w:rPr>
          <w:t>List of Abbreviations</w:t>
        </w:r>
        <w:r>
          <w:rPr>
            <w:noProof/>
            <w:webHidden/>
          </w:rPr>
          <w:tab/>
        </w:r>
        <w:r>
          <w:rPr>
            <w:noProof/>
            <w:webHidden/>
          </w:rPr>
          <w:fldChar w:fldCharType="begin"/>
        </w:r>
        <w:r>
          <w:rPr>
            <w:noProof/>
            <w:webHidden/>
          </w:rPr>
          <w:instrText xml:space="preserve"> PAGEREF _Toc24113337 \h </w:instrText>
        </w:r>
        <w:r>
          <w:rPr>
            <w:noProof/>
            <w:webHidden/>
          </w:rPr>
        </w:r>
        <w:r>
          <w:rPr>
            <w:noProof/>
            <w:webHidden/>
          </w:rPr>
          <w:fldChar w:fldCharType="separate"/>
        </w:r>
        <w:r>
          <w:rPr>
            <w:noProof/>
            <w:webHidden/>
          </w:rPr>
          <w:t>5</w:t>
        </w:r>
        <w:r>
          <w:rPr>
            <w:noProof/>
            <w:webHidden/>
          </w:rPr>
          <w:fldChar w:fldCharType="end"/>
        </w:r>
      </w:hyperlink>
    </w:p>
    <w:p w14:paraId="36931309" w14:textId="4855AAB4" w:rsidR="00FF1B1A" w:rsidRDefault="00FF1B1A">
      <w:pPr>
        <w:pStyle w:val="TJ1"/>
        <w:tabs>
          <w:tab w:val="left" w:pos="440"/>
          <w:tab w:val="right" w:leader="dot" w:pos="9054"/>
        </w:tabs>
        <w:rPr>
          <w:rFonts w:asciiTheme="minorHAnsi" w:eastAsiaTheme="minorEastAsia" w:hAnsiTheme="minorHAnsi" w:cstheme="minorBidi"/>
          <w:b w:val="0"/>
          <w:caps w:val="0"/>
          <w:noProof/>
          <w:lang w:val="en-GB" w:eastAsia="en-GB"/>
        </w:rPr>
      </w:pPr>
      <w:hyperlink w:anchor="_Toc24113338" w:history="1">
        <w:r w:rsidRPr="00C36815">
          <w:rPr>
            <w:rStyle w:val="Hiperhivatkozs"/>
            <w:noProof/>
          </w:rPr>
          <w:t>1.</w:t>
        </w:r>
        <w:r>
          <w:rPr>
            <w:rFonts w:asciiTheme="minorHAnsi" w:eastAsiaTheme="minorEastAsia" w:hAnsiTheme="minorHAnsi" w:cstheme="minorBidi"/>
            <w:b w:val="0"/>
            <w:caps w:val="0"/>
            <w:noProof/>
            <w:lang w:val="en-GB" w:eastAsia="en-GB"/>
          </w:rPr>
          <w:tab/>
        </w:r>
        <w:r w:rsidRPr="00C36815">
          <w:rPr>
            <w:rStyle w:val="Hiperhivatkozs"/>
            <w:noProof/>
          </w:rPr>
          <w:t>Introduction</w:t>
        </w:r>
        <w:r>
          <w:rPr>
            <w:noProof/>
            <w:webHidden/>
          </w:rPr>
          <w:tab/>
        </w:r>
        <w:r>
          <w:rPr>
            <w:noProof/>
            <w:webHidden/>
          </w:rPr>
          <w:fldChar w:fldCharType="begin"/>
        </w:r>
        <w:r>
          <w:rPr>
            <w:noProof/>
            <w:webHidden/>
          </w:rPr>
          <w:instrText xml:space="preserve"> PAGEREF _Toc24113338 \h </w:instrText>
        </w:r>
        <w:r>
          <w:rPr>
            <w:noProof/>
            <w:webHidden/>
          </w:rPr>
        </w:r>
        <w:r>
          <w:rPr>
            <w:noProof/>
            <w:webHidden/>
          </w:rPr>
          <w:fldChar w:fldCharType="separate"/>
        </w:r>
        <w:r>
          <w:rPr>
            <w:noProof/>
            <w:webHidden/>
          </w:rPr>
          <w:t>6</w:t>
        </w:r>
        <w:r>
          <w:rPr>
            <w:noProof/>
            <w:webHidden/>
          </w:rPr>
          <w:fldChar w:fldCharType="end"/>
        </w:r>
      </w:hyperlink>
    </w:p>
    <w:p w14:paraId="434E02BB" w14:textId="09E4D962" w:rsidR="00FF1B1A" w:rsidRDefault="00FF1B1A">
      <w:pPr>
        <w:pStyle w:val="TJ1"/>
        <w:tabs>
          <w:tab w:val="left" w:pos="440"/>
          <w:tab w:val="right" w:leader="dot" w:pos="9054"/>
        </w:tabs>
        <w:rPr>
          <w:rFonts w:asciiTheme="minorHAnsi" w:eastAsiaTheme="minorEastAsia" w:hAnsiTheme="minorHAnsi" w:cstheme="minorBidi"/>
          <w:b w:val="0"/>
          <w:caps w:val="0"/>
          <w:noProof/>
          <w:lang w:val="en-GB" w:eastAsia="en-GB"/>
        </w:rPr>
      </w:pPr>
      <w:hyperlink w:anchor="_Toc24113339" w:history="1">
        <w:r w:rsidRPr="00C36815">
          <w:rPr>
            <w:rStyle w:val="Hiperhivatkozs"/>
            <w:noProof/>
          </w:rPr>
          <w:t>2.</w:t>
        </w:r>
        <w:r>
          <w:rPr>
            <w:rFonts w:asciiTheme="minorHAnsi" w:eastAsiaTheme="minorEastAsia" w:hAnsiTheme="minorHAnsi" w:cstheme="minorBidi"/>
            <w:b w:val="0"/>
            <w:caps w:val="0"/>
            <w:noProof/>
            <w:lang w:val="en-GB" w:eastAsia="en-GB"/>
          </w:rPr>
          <w:tab/>
        </w:r>
        <w:r w:rsidRPr="00C36815">
          <w:rPr>
            <w:rStyle w:val="Hiperhivatkozs"/>
            <w:noProof/>
          </w:rPr>
          <w:t>Dissemination tools to spread information</w:t>
        </w:r>
        <w:r>
          <w:rPr>
            <w:noProof/>
            <w:webHidden/>
          </w:rPr>
          <w:tab/>
        </w:r>
        <w:r>
          <w:rPr>
            <w:noProof/>
            <w:webHidden/>
          </w:rPr>
          <w:fldChar w:fldCharType="begin"/>
        </w:r>
        <w:r>
          <w:rPr>
            <w:noProof/>
            <w:webHidden/>
          </w:rPr>
          <w:instrText xml:space="preserve"> PAGEREF _Toc24113339 \h </w:instrText>
        </w:r>
        <w:r>
          <w:rPr>
            <w:noProof/>
            <w:webHidden/>
          </w:rPr>
        </w:r>
        <w:r>
          <w:rPr>
            <w:noProof/>
            <w:webHidden/>
          </w:rPr>
          <w:fldChar w:fldCharType="separate"/>
        </w:r>
        <w:r>
          <w:rPr>
            <w:noProof/>
            <w:webHidden/>
          </w:rPr>
          <w:t>6</w:t>
        </w:r>
        <w:r>
          <w:rPr>
            <w:noProof/>
            <w:webHidden/>
          </w:rPr>
          <w:fldChar w:fldCharType="end"/>
        </w:r>
      </w:hyperlink>
    </w:p>
    <w:p w14:paraId="22CB9E32" w14:textId="1D143874" w:rsidR="00FF1B1A" w:rsidRDefault="00FF1B1A">
      <w:pPr>
        <w:pStyle w:val="TJ2"/>
        <w:rPr>
          <w:rFonts w:eastAsiaTheme="minorEastAsia" w:cstheme="minorBidi"/>
          <w:szCs w:val="22"/>
          <w:lang w:val="en-GB" w:eastAsia="en-GB"/>
        </w:rPr>
      </w:pPr>
      <w:hyperlink w:anchor="_Toc24113340" w:history="1">
        <w:r w:rsidRPr="00C36815">
          <w:rPr>
            <w:rStyle w:val="Hiperhivatkozs"/>
          </w:rPr>
          <w:t>2.1</w:t>
        </w:r>
        <w:r>
          <w:rPr>
            <w:rFonts w:eastAsiaTheme="minorEastAsia" w:cstheme="minorBidi"/>
            <w:szCs w:val="22"/>
            <w:lang w:val="en-GB" w:eastAsia="en-GB"/>
          </w:rPr>
          <w:tab/>
        </w:r>
        <w:r w:rsidRPr="00C36815">
          <w:rPr>
            <w:rStyle w:val="Hiperhivatkozs"/>
          </w:rPr>
          <w:t>Website</w:t>
        </w:r>
        <w:r>
          <w:rPr>
            <w:webHidden/>
          </w:rPr>
          <w:tab/>
        </w:r>
        <w:r>
          <w:rPr>
            <w:webHidden/>
          </w:rPr>
          <w:fldChar w:fldCharType="begin"/>
        </w:r>
        <w:r>
          <w:rPr>
            <w:webHidden/>
          </w:rPr>
          <w:instrText xml:space="preserve"> PAGEREF _Toc24113340 \h </w:instrText>
        </w:r>
        <w:r>
          <w:rPr>
            <w:webHidden/>
          </w:rPr>
        </w:r>
        <w:r>
          <w:rPr>
            <w:webHidden/>
          </w:rPr>
          <w:fldChar w:fldCharType="separate"/>
        </w:r>
        <w:r>
          <w:rPr>
            <w:webHidden/>
          </w:rPr>
          <w:t>6</w:t>
        </w:r>
        <w:r>
          <w:rPr>
            <w:webHidden/>
          </w:rPr>
          <w:fldChar w:fldCharType="end"/>
        </w:r>
      </w:hyperlink>
    </w:p>
    <w:p w14:paraId="7880AAF8" w14:textId="770380DA" w:rsidR="00FF1B1A" w:rsidRDefault="00FF1B1A">
      <w:pPr>
        <w:pStyle w:val="TJ2"/>
        <w:rPr>
          <w:rFonts w:eastAsiaTheme="minorEastAsia" w:cstheme="minorBidi"/>
          <w:szCs w:val="22"/>
          <w:lang w:val="en-GB" w:eastAsia="en-GB"/>
        </w:rPr>
      </w:pPr>
      <w:hyperlink w:anchor="_Toc24113341" w:history="1">
        <w:r w:rsidRPr="00C36815">
          <w:rPr>
            <w:rStyle w:val="Hiperhivatkozs"/>
          </w:rPr>
          <w:t>2.2</w:t>
        </w:r>
        <w:r>
          <w:rPr>
            <w:rFonts w:eastAsiaTheme="minorEastAsia" w:cstheme="minorBidi"/>
            <w:szCs w:val="22"/>
            <w:lang w:val="en-GB" w:eastAsia="en-GB"/>
          </w:rPr>
          <w:tab/>
        </w:r>
        <w:r w:rsidRPr="00C36815">
          <w:rPr>
            <w:rStyle w:val="Hiperhivatkozs"/>
          </w:rPr>
          <w:t>Twitter</w:t>
        </w:r>
        <w:r>
          <w:rPr>
            <w:webHidden/>
          </w:rPr>
          <w:tab/>
        </w:r>
        <w:r>
          <w:rPr>
            <w:webHidden/>
          </w:rPr>
          <w:fldChar w:fldCharType="begin"/>
        </w:r>
        <w:r>
          <w:rPr>
            <w:webHidden/>
          </w:rPr>
          <w:instrText xml:space="preserve"> PAGEREF _Toc24113341 \h </w:instrText>
        </w:r>
        <w:r>
          <w:rPr>
            <w:webHidden/>
          </w:rPr>
        </w:r>
        <w:r>
          <w:rPr>
            <w:webHidden/>
          </w:rPr>
          <w:fldChar w:fldCharType="separate"/>
        </w:r>
        <w:r>
          <w:rPr>
            <w:webHidden/>
          </w:rPr>
          <w:t>8</w:t>
        </w:r>
        <w:r>
          <w:rPr>
            <w:webHidden/>
          </w:rPr>
          <w:fldChar w:fldCharType="end"/>
        </w:r>
      </w:hyperlink>
    </w:p>
    <w:p w14:paraId="7B2BDEE1" w14:textId="1A4AA504" w:rsidR="00FF1B1A" w:rsidRDefault="00FF1B1A">
      <w:pPr>
        <w:pStyle w:val="TJ2"/>
        <w:rPr>
          <w:rFonts w:eastAsiaTheme="minorEastAsia" w:cstheme="minorBidi"/>
          <w:szCs w:val="22"/>
          <w:lang w:val="en-GB" w:eastAsia="en-GB"/>
        </w:rPr>
      </w:pPr>
      <w:hyperlink w:anchor="_Toc24113342" w:history="1">
        <w:r w:rsidRPr="00C36815">
          <w:rPr>
            <w:rStyle w:val="Hiperhivatkozs"/>
          </w:rPr>
          <w:t>2.3</w:t>
        </w:r>
        <w:r>
          <w:rPr>
            <w:rFonts w:eastAsiaTheme="minorEastAsia" w:cstheme="minorBidi"/>
            <w:szCs w:val="22"/>
            <w:lang w:val="en-GB" w:eastAsia="en-GB"/>
          </w:rPr>
          <w:tab/>
        </w:r>
        <w:r w:rsidRPr="00C36815">
          <w:rPr>
            <w:rStyle w:val="Hiperhivatkozs"/>
          </w:rPr>
          <w:t>Deliverables and reports</w:t>
        </w:r>
        <w:r>
          <w:rPr>
            <w:webHidden/>
          </w:rPr>
          <w:tab/>
        </w:r>
        <w:r>
          <w:rPr>
            <w:webHidden/>
          </w:rPr>
          <w:fldChar w:fldCharType="begin"/>
        </w:r>
        <w:r>
          <w:rPr>
            <w:webHidden/>
          </w:rPr>
          <w:instrText xml:space="preserve"> PAGEREF _Toc24113342 \h </w:instrText>
        </w:r>
        <w:r>
          <w:rPr>
            <w:webHidden/>
          </w:rPr>
        </w:r>
        <w:r>
          <w:rPr>
            <w:webHidden/>
          </w:rPr>
          <w:fldChar w:fldCharType="separate"/>
        </w:r>
        <w:r>
          <w:rPr>
            <w:webHidden/>
          </w:rPr>
          <w:t>8</w:t>
        </w:r>
        <w:r>
          <w:rPr>
            <w:webHidden/>
          </w:rPr>
          <w:fldChar w:fldCharType="end"/>
        </w:r>
      </w:hyperlink>
    </w:p>
    <w:p w14:paraId="5D12686E" w14:textId="3239B4B0" w:rsidR="00FF1B1A" w:rsidRDefault="00FF1B1A">
      <w:pPr>
        <w:pStyle w:val="TJ2"/>
        <w:rPr>
          <w:rFonts w:eastAsiaTheme="minorEastAsia" w:cstheme="minorBidi"/>
          <w:szCs w:val="22"/>
          <w:lang w:val="en-GB" w:eastAsia="en-GB"/>
        </w:rPr>
      </w:pPr>
      <w:hyperlink w:anchor="_Toc24113343" w:history="1">
        <w:r w:rsidRPr="00C36815">
          <w:rPr>
            <w:rStyle w:val="Hiperhivatkozs"/>
          </w:rPr>
          <w:t>2.4</w:t>
        </w:r>
        <w:r>
          <w:rPr>
            <w:rFonts w:eastAsiaTheme="minorEastAsia" w:cstheme="minorBidi"/>
            <w:szCs w:val="22"/>
            <w:lang w:val="en-GB" w:eastAsia="en-GB"/>
          </w:rPr>
          <w:tab/>
        </w:r>
        <w:r w:rsidRPr="00C36815">
          <w:rPr>
            <w:rStyle w:val="Hiperhivatkozs"/>
          </w:rPr>
          <w:t>Booklet</w:t>
        </w:r>
        <w:r>
          <w:rPr>
            <w:webHidden/>
          </w:rPr>
          <w:tab/>
        </w:r>
        <w:r>
          <w:rPr>
            <w:webHidden/>
          </w:rPr>
          <w:fldChar w:fldCharType="begin"/>
        </w:r>
        <w:r>
          <w:rPr>
            <w:webHidden/>
          </w:rPr>
          <w:instrText xml:space="preserve"> PAGEREF _Toc24113343 \h </w:instrText>
        </w:r>
        <w:r>
          <w:rPr>
            <w:webHidden/>
          </w:rPr>
        </w:r>
        <w:r>
          <w:rPr>
            <w:webHidden/>
          </w:rPr>
          <w:fldChar w:fldCharType="separate"/>
        </w:r>
        <w:r>
          <w:rPr>
            <w:webHidden/>
          </w:rPr>
          <w:t>8</w:t>
        </w:r>
        <w:r>
          <w:rPr>
            <w:webHidden/>
          </w:rPr>
          <w:fldChar w:fldCharType="end"/>
        </w:r>
      </w:hyperlink>
    </w:p>
    <w:p w14:paraId="263D2632" w14:textId="7C3C6076" w:rsidR="00FF1B1A" w:rsidRDefault="00FF1B1A">
      <w:pPr>
        <w:pStyle w:val="TJ2"/>
        <w:rPr>
          <w:rFonts w:eastAsiaTheme="minorEastAsia" w:cstheme="minorBidi"/>
          <w:szCs w:val="22"/>
          <w:lang w:val="en-GB" w:eastAsia="en-GB"/>
        </w:rPr>
      </w:pPr>
      <w:hyperlink w:anchor="_Toc24113344" w:history="1">
        <w:r w:rsidRPr="00C36815">
          <w:rPr>
            <w:rStyle w:val="Hiperhivatkozs"/>
          </w:rPr>
          <w:t>2.5</w:t>
        </w:r>
        <w:r>
          <w:rPr>
            <w:rFonts w:eastAsiaTheme="minorEastAsia" w:cstheme="minorBidi"/>
            <w:szCs w:val="22"/>
            <w:lang w:val="en-GB" w:eastAsia="en-GB"/>
          </w:rPr>
          <w:tab/>
        </w:r>
        <w:r w:rsidRPr="00C36815">
          <w:rPr>
            <w:rStyle w:val="Hiperhivatkozs"/>
          </w:rPr>
          <w:t>Press releases</w:t>
        </w:r>
        <w:r>
          <w:rPr>
            <w:webHidden/>
          </w:rPr>
          <w:tab/>
        </w:r>
        <w:r>
          <w:rPr>
            <w:webHidden/>
          </w:rPr>
          <w:fldChar w:fldCharType="begin"/>
        </w:r>
        <w:r>
          <w:rPr>
            <w:webHidden/>
          </w:rPr>
          <w:instrText xml:space="preserve"> PAGEREF _Toc24113344 \h </w:instrText>
        </w:r>
        <w:r>
          <w:rPr>
            <w:webHidden/>
          </w:rPr>
        </w:r>
        <w:r>
          <w:rPr>
            <w:webHidden/>
          </w:rPr>
          <w:fldChar w:fldCharType="separate"/>
        </w:r>
        <w:r>
          <w:rPr>
            <w:webHidden/>
          </w:rPr>
          <w:t>11</w:t>
        </w:r>
        <w:r>
          <w:rPr>
            <w:webHidden/>
          </w:rPr>
          <w:fldChar w:fldCharType="end"/>
        </w:r>
      </w:hyperlink>
    </w:p>
    <w:p w14:paraId="12EF04AA" w14:textId="2E13B460" w:rsidR="00FF1B1A" w:rsidRDefault="00FF1B1A">
      <w:pPr>
        <w:pStyle w:val="TJ2"/>
        <w:rPr>
          <w:rFonts w:eastAsiaTheme="minorEastAsia" w:cstheme="minorBidi"/>
          <w:szCs w:val="22"/>
          <w:lang w:val="en-GB" w:eastAsia="en-GB"/>
        </w:rPr>
      </w:pPr>
      <w:hyperlink w:anchor="_Toc24113345" w:history="1">
        <w:r w:rsidRPr="00C36815">
          <w:rPr>
            <w:rStyle w:val="Hiperhivatkozs"/>
          </w:rPr>
          <w:t>2.6</w:t>
        </w:r>
        <w:r>
          <w:rPr>
            <w:rFonts w:eastAsiaTheme="minorEastAsia" w:cstheme="minorBidi"/>
            <w:szCs w:val="22"/>
            <w:lang w:val="en-GB" w:eastAsia="en-GB"/>
          </w:rPr>
          <w:tab/>
        </w:r>
        <w:r w:rsidRPr="00C36815">
          <w:rPr>
            <w:rStyle w:val="Hiperhivatkozs"/>
          </w:rPr>
          <w:t>Journal article</w:t>
        </w:r>
        <w:r>
          <w:rPr>
            <w:webHidden/>
          </w:rPr>
          <w:tab/>
        </w:r>
        <w:r>
          <w:rPr>
            <w:webHidden/>
          </w:rPr>
          <w:fldChar w:fldCharType="begin"/>
        </w:r>
        <w:r>
          <w:rPr>
            <w:webHidden/>
          </w:rPr>
          <w:instrText xml:space="preserve"> PAGEREF _Toc24113345 \h </w:instrText>
        </w:r>
        <w:r>
          <w:rPr>
            <w:webHidden/>
          </w:rPr>
        </w:r>
        <w:r>
          <w:rPr>
            <w:webHidden/>
          </w:rPr>
          <w:fldChar w:fldCharType="separate"/>
        </w:r>
        <w:r>
          <w:rPr>
            <w:webHidden/>
          </w:rPr>
          <w:t>12</w:t>
        </w:r>
        <w:r>
          <w:rPr>
            <w:webHidden/>
          </w:rPr>
          <w:fldChar w:fldCharType="end"/>
        </w:r>
      </w:hyperlink>
    </w:p>
    <w:p w14:paraId="76929F95" w14:textId="1C23FA4E" w:rsidR="00FF1B1A" w:rsidRDefault="00FF1B1A">
      <w:pPr>
        <w:pStyle w:val="TJ2"/>
        <w:rPr>
          <w:rFonts w:eastAsiaTheme="minorEastAsia" w:cstheme="minorBidi"/>
          <w:szCs w:val="22"/>
          <w:lang w:val="en-GB" w:eastAsia="en-GB"/>
        </w:rPr>
      </w:pPr>
      <w:hyperlink w:anchor="_Toc24113346" w:history="1">
        <w:r w:rsidRPr="00C36815">
          <w:rPr>
            <w:rStyle w:val="Hiperhivatkozs"/>
          </w:rPr>
          <w:t>2.7</w:t>
        </w:r>
        <w:r>
          <w:rPr>
            <w:rFonts w:eastAsiaTheme="minorEastAsia" w:cstheme="minorBidi"/>
            <w:szCs w:val="22"/>
            <w:lang w:val="en-GB" w:eastAsia="en-GB"/>
          </w:rPr>
          <w:tab/>
        </w:r>
        <w:r w:rsidRPr="00C36815">
          <w:rPr>
            <w:rStyle w:val="Hiperhivatkozs"/>
          </w:rPr>
          <w:t>Trade press articles</w:t>
        </w:r>
        <w:r>
          <w:rPr>
            <w:webHidden/>
          </w:rPr>
          <w:tab/>
        </w:r>
        <w:r>
          <w:rPr>
            <w:webHidden/>
          </w:rPr>
          <w:fldChar w:fldCharType="begin"/>
        </w:r>
        <w:r>
          <w:rPr>
            <w:webHidden/>
          </w:rPr>
          <w:instrText xml:space="preserve"> PAGEREF _Toc24113346 \h </w:instrText>
        </w:r>
        <w:r>
          <w:rPr>
            <w:webHidden/>
          </w:rPr>
        </w:r>
        <w:r>
          <w:rPr>
            <w:webHidden/>
          </w:rPr>
          <w:fldChar w:fldCharType="separate"/>
        </w:r>
        <w:r>
          <w:rPr>
            <w:webHidden/>
          </w:rPr>
          <w:t>12</w:t>
        </w:r>
        <w:r>
          <w:rPr>
            <w:webHidden/>
          </w:rPr>
          <w:fldChar w:fldCharType="end"/>
        </w:r>
      </w:hyperlink>
    </w:p>
    <w:p w14:paraId="72010F50" w14:textId="436FF33A" w:rsidR="00FF1B1A" w:rsidRDefault="00FF1B1A">
      <w:pPr>
        <w:pStyle w:val="TJ1"/>
        <w:tabs>
          <w:tab w:val="left" w:pos="440"/>
          <w:tab w:val="right" w:leader="dot" w:pos="9054"/>
        </w:tabs>
        <w:rPr>
          <w:rFonts w:asciiTheme="minorHAnsi" w:eastAsiaTheme="minorEastAsia" w:hAnsiTheme="minorHAnsi" w:cstheme="minorBidi"/>
          <w:b w:val="0"/>
          <w:caps w:val="0"/>
          <w:noProof/>
          <w:lang w:val="en-GB" w:eastAsia="en-GB"/>
        </w:rPr>
      </w:pPr>
      <w:hyperlink w:anchor="_Toc24113347" w:history="1">
        <w:r w:rsidRPr="00C36815">
          <w:rPr>
            <w:rStyle w:val="Hiperhivatkozs"/>
            <w:noProof/>
          </w:rPr>
          <w:t>3.</w:t>
        </w:r>
        <w:r>
          <w:rPr>
            <w:rFonts w:asciiTheme="minorHAnsi" w:eastAsiaTheme="minorEastAsia" w:hAnsiTheme="minorHAnsi" w:cstheme="minorBidi"/>
            <w:b w:val="0"/>
            <w:caps w:val="0"/>
            <w:noProof/>
            <w:lang w:val="en-GB" w:eastAsia="en-GB"/>
          </w:rPr>
          <w:tab/>
        </w:r>
        <w:r w:rsidRPr="00C36815">
          <w:rPr>
            <w:rStyle w:val="Hiperhivatkozs"/>
            <w:noProof/>
          </w:rPr>
          <w:t>Dissemination tools to distribute the training materials</w:t>
        </w:r>
        <w:r>
          <w:rPr>
            <w:noProof/>
            <w:webHidden/>
          </w:rPr>
          <w:tab/>
        </w:r>
        <w:r>
          <w:rPr>
            <w:noProof/>
            <w:webHidden/>
          </w:rPr>
          <w:fldChar w:fldCharType="begin"/>
        </w:r>
        <w:r>
          <w:rPr>
            <w:noProof/>
            <w:webHidden/>
          </w:rPr>
          <w:instrText xml:space="preserve"> PAGEREF _Toc24113347 \h </w:instrText>
        </w:r>
        <w:r>
          <w:rPr>
            <w:noProof/>
            <w:webHidden/>
          </w:rPr>
        </w:r>
        <w:r>
          <w:rPr>
            <w:noProof/>
            <w:webHidden/>
          </w:rPr>
          <w:fldChar w:fldCharType="separate"/>
        </w:r>
        <w:r>
          <w:rPr>
            <w:noProof/>
            <w:webHidden/>
          </w:rPr>
          <w:t>12</w:t>
        </w:r>
        <w:r>
          <w:rPr>
            <w:noProof/>
            <w:webHidden/>
          </w:rPr>
          <w:fldChar w:fldCharType="end"/>
        </w:r>
      </w:hyperlink>
    </w:p>
    <w:p w14:paraId="2DB55764" w14:textId="179D2BDD" w:rsidR="00FF1B1A" w:rsidRDefault="00FF1B1A">
      <w:pPr>
        <w:pStyle w:val="TJ2"/>
        <w:rPr>
          <w:rFonts w:eastAsiaTheme="minorEastAsia" w:cstheme="minorBidi"/>
          <w:szCs w:val="22"/>
          <w:lang w:val="en-GB" w:eastAsia="en-GB"/>
        </w:rPr>
      </w:pPr>
      <w:hyperlink w:anchor="_Toc24113348" w:history="1">
        <w:r w:rsidRPr="00C36815">
          <w:rPr>
            <w:rStyle w:val="Hiperhivatkozs"/>
          </w:rPr>
          <w:t>3.1</w:t>
        </w:r>
        <w:r>
          <w:rPr>
            <w:rFonts w:eastAsiaTheme="minorEastAsia" w:cstheme="minorBidi"/>
            <w:szCs w:val="22"/>
            <w:lang w:val="en-GB" w:eastAsia="en-GB"/>
          </w:rPr>
          <w:tab/>
        </w:r>
        <w:r w:rsidRPr="00C36815">
          <w:rPr>
            <w:rStyle w:val="Hiperhivatkozs"/>
          </w:rPr>
          <w:t>Participation in conferences and events</w:t>
        </w:r>
        <w:r>
          <w:rPr>
            <w:webHidden/>
          </w:rPr>
          <w:tab/>
        </w:r>
        <w:r>
          <w:rPr>
            <w:webHidden/>
          </w:rPr>
          <w:fldChar w:fldCharType="begin"/>
        </w:r>
        <w:r>
          <w:rPr>
            <w:webHidden/>
          </w:rPr>
          <w:instrText xml:space="preserve"> PAGEREF _Toc24113348 \h </w:instrText>
        </w:r>
        <w:r>
          <w:rPr>
            <w:webHidden/>
          </w:rPr>
        </w:r>
        <w:r>
          <w:rPr>
            <w:webHidden/>
          </w:rPr>
          <w:fldChar w:fldCharType="separate"/>
        </w:r>
        <w:r>
          <w:rPr>
            <w:webHidden/>
          </w:rPr>
          <w:t>12</w:t>
        </w:r>
        <w:r>
          <w:rPr>
            <w:webHidden/>
          </w:rPr>
          <w:fldChar w:fldCharType="end"/>
        </w:r>
      </w:hyperlink>
    </w:p>
    <w:p w14:paraId="20E65D63" w14:textId="64054216" w:rsidR="00FF1B1A" w:rsidRDefault="00FF1B1A">
      <w:pPr>
        <w:pStyle w:val="TJ3"/>
        <w:tabs>
          <w:tab w:val="left" w:pos="1320"/>
          <w:tab w:val="right" w:leader="dot" w:pos="9054"/>
        </w:tabs>
        <w:rPr>
          <w:rFonts w:asciiTheme="minorHAnsi" w:eastAsiaTheme="minorEastAsia" w:hAnsiTheme="minorHAnsi" w:cstheme="minorBidi"/>
          <w:noProof/>
          <w:szCs w:val="22"/>
          <w:lang w:val="en-GB" w:eastAsia="en-GB"/>
        </w:rPr>
      </w:pPr>
      <w:hyperlink w:anchor="_Toc24113349" w:history="1">
        <w:r w:rsidRPr="00C36815">
          <w:rPr>
            <w:rStyle w:val="Hiperhivatkozs"/>
            <w:noProof/>
            <w:lang w:val="en-GB" w:eastAsia="en-GB"/>
          </w:rPr>
          <w:t>3.1.1</w:t>
        </w:r>
        <w:r>
          <w:rPr>
            <w:rFonts w:asciiTheme="minorHAnsi" w:eastAsiaTheme="minorEastAsia" w:hAnsiTheme="minorHAnsi" w:cstheme="minorBidi"/>
            <w:noProof/>
            <w:szCs w:val="22"/>
            <w:lang w:val="en-GB" w:eastAsia="en-GB"/>
          </w:rPr>
          <w:tab/>
        </w:r>
        <w:r w:rsidRPr="00C36815">
          <w:rPr>
            <w:rStyle w:val="Hiperhivatkozs"/>
            <w:noProof/>
          </w:rPr>
          <w:t>Support training activities on the data protection reform (STAR) - Final conference</w:t>
        </w:r>
        <w:r>
          <w:rPr>
            <w:noProof/>
            <w:webHidden/>
          </w:rPr>
          <w:tab/>
        </w:r>
        <w:r>
          <w:rPr>
            <w:noProof/>
            <w:webHidden/>
          </w:rPr>
          <w:fldChar w:fldCharType="begin"/>
        </w:r>
        <w:r>
          <w:rPr>
            <w:noProof/>
            <w:webHidden/>
          </w:rPr>
          <w:instrText xml:space="preserve"> PAGEREF _Toc24113349 \h </w:instrText>
        </w:r>
        <w:r>
          <w:rPr>
            <w:noProof/>
            <w:webHidden/>
          </w:rPr>
        </w:r>
        <w:r>
          <w:rPr>
            <w:noProof/>
            <w:webHidden/>
          </w:rPr>
          <w:fldChar w:fldCharType="separate"/>
        </w:r>
        <w:r>
          <w:rPr>
            <w:noProof/>
            <w:webHidden/>
          </w:rPr>
          <w:t>13</w:t>
        </w:r>
        <w:r>
          <w:rPr>
            <w:noProof/>
            <w:webHidden/>
          </w:rPr>
          <w:fldChar w:fldCharType="end"/>
        </w:r>
      </w:hyperlink>
    </w:p>
    <w:p w14:paraId="4099726F" w14:textId="03717109" w:rsidR="00FF1B1A" w:rsidRDefault="00FF1B1A">
      <w:pPr>
        <w:pStyle w:val="TJ3"/>
        <w:tabs>
          <w:tab w:val="left" w:pos="1320"/>
          <w:tab w:val="right" w:leader="dot" w:pos="9054"/>
        </w:tabs>
        <w:rPr>
          <w:rFonts w:asciiTheme="minorHAnsi" w:eastAsiaTheme="minorEastAsia" w:hAnsiTheme="minorHAnsi" w:cstheme="minorBidi"/>
          <w:noProof/>
          <w:szCs w:val="22"/>
          <w:lang w:val="en-GB" w:eastAsia="en-GB"/>
        </w:rPr>
      </w:pPr>
      <w:hyperlink w:anchor="_Toc24113350" w:history="1">
        <w:r w:rsidRPr="00C36815">
          <w:rPr>
            <w:rStyle w:val="Hiperhivatkozs"/>
            <w:noProof/>
            <w:lang w:val="en-GB"/>
          </w:rPr>
          <w:t>3.1.2</w:t>
        </w:r>
        <w:r>
          <w:rPr>
            <w:rFonts w:asciiTheme="minorHAnsi" w:eastAsiaTheme="minorEastAsia" w:hAnsiTheme="minorHAnsi" w:cstheme="minorBidi"/>
            <w:noProof/>
            <w:szCs w:val="22"/>
            <w:lang w:val="en-GB" w:eastAsia="en-GB"/>
          </w:rPr>
          <w:tab/>
        </w:r>
        <w:r w:rsidRPr="00C36815">
          <w:rPr>
            <w:rStyle w:val="Hiperhivatkozs"/>
            <w:noProof/>
            <w:lang w:val="en-GB"/>
          </w:rPr>
          <w:t xml:space="preserve">41th </w:t>
        </w:r>
        <w:r w:rsidRPr="00C36815">
          <w:rPr>
            <w:rStyle w:val="Hiperhivatkozs"/>
            <w:noProof/>
          </w:rPr>
          <w:t>International</w:t>
        </w:r>
        <w:r w:rsidRPr="00C36815">
          <w:rPr>
            <w:rStyle w:val="Hiperhivatkozs"/>
            <w:noProof/>
            <w:lang w:val="en-GB"/>
          </w:rPr>
          <w:t xml:space="preserve"> Conference of Data Protection and Privacy Commissioners</w:t>
        </w:r>
        <w:r>
          <w:rPr>
            <w:noProof/>
            <w:webHidden/>
          </w:rPr>
          <w:tab/>
        </w:r>
        <w:r>
          <w:rPr>
            <w:noProof/>
            <w:webHidden/>
          </w:rPr>
          <w:fldChar w:fldCharType="begin"/>
        </w:r>
        <w:r>
          <w:rPr>
            <w:noProof/>
            <w:webHidden/>
          </w:rPr>
          <w:instrText xml:space="preserve"> PAGEREF _Toc24113350 \h </w:instrText>
        </w:r>
        <w:r>
          <w:rPr>
            <w:noProof/>
            <w:webHidden/>
          </w:rPr>
        </w:r>
        <w:r>
          <w:rPr>
            <w:noProof/>
            <w:webHidden/>
          </w:rPr>
          <w:fldChar w:fldCharType="separate"/>
        </w:r>
        <w:r>
          <w:rPr>
            <w:noProof/>
            <w:webHidden/>
          </w:rPr>
          <w:t>14</w:t>
        </w:r>
        <w:r>
          <w:rPr>
            <w:noProof/>
            <w:webHidden/>
          </w:rPr>
          <w:fldChar w:fldCharType="end"/>
        </w:r>
      </w:hyperlink>
    </w:p>
    <w:p w14:paraId="59C7F380" w14:textId="2D129A11" w:rsidR="00FF1B1A" w:rsidRDefault="00FF1B1A">
      <w:pPr>
        <w:pStyle w:val="TJ3"/>
        <w:tabs>
          <w:tab w:val="left" w:pos="1320"/>
          <w:tab w:val="right" w:leader="dot" w:pos="9054"/>
        </w:tabs>
        <w:rPr>
          <w:rFonts w:asciiTheme="minorHAnsi" w:eastAsiaTheme="minorEastAsia" w:hAnsiTheme="minorHAnsi" w:cstheme="minorBidi"/>
          <w:noProof/>
          <w:szCs w:val="22"/>
          <w:lang w:val="en-GB" w:eastAsia="en-GB"/>
        </w:rPr>
      </w:pPr>
      <w:hyperlink w:anchor="_Toc24113351" w:history="1">
        <w:r w:rsidRPr="00C36815">
          <w:rPr>
            <w:rStyle w:val="Hiperhivatkozs"/>
            <w:noProof/>
          </w:rPr>
          <w:t>3.1.3</w:t>
        </w:r>
        <w:r>
          <w:rPr>
            <w:rFonts w:asciiTheme="minorHAnsi" w:eastAsiaTheme="minorEastAsia" w:hAnsiTheme="minorHAnsi" w:cstheme="minorBidi"/>
            <w:noProof/>
            <w:szCs w:val="22"/>
            <w:lang w:val="en-GB" w:eastAsia="en-GB"/>
          </w:rPr>
          <w:tab/>
        </w:r>
        <w:r w:rsidRPr="00C36815">
          <w:rPr>
            <w:rStyle w:val="Hiperhivatkozs"/>
            <w:noProof/>
          </w:rPr>
          <w:t>ICO Data Protection Practitioners Conference</w:t>
        </w:r>
        <w:r>
          <w:rPr>
            <w:noProof/>
            <w:webHidden/>
          </w:rPr>
          <w:tab/>
        </w:r>
        <w:r>
          <w:rPr>
            <w:noProof/>
            <w:webHidden/>
          </w:rPr>
          <w:fldChar w:fldCharType="begin"/>
        </w:r>
        <w:r>
          <w:rPr>
            <w:noProof/>
            <w:webHidden/>
          </w:rPr>
          <w:instrText xml:space="preserve"> PAGEREF _Toc24113351 \h </w:instrText>
        </w:r>
        <w:r>
          <w:rPr>
            <w:noProof/>
            <w:webHidden/>
          </w:rPr>
        </w:r>
        <w:r>
          <w:rPr>
            <w:noProof/>
            <w:webHidden/>
          </w:rPr>
          <w:fldChar w:fldCharType="separate"/>
        </w:r>
        <w:r>
          <w:rPr>
            <w:noProof/>
            <w:webHidden/>
          </w:rPr>
          <w:t>14</w:t>
        </w:r>
        <w:r>
          <w:rPr>
            <w:noProof/>
            <w:webHidden/>
          </w:rPr>
          <w:fldChar w:fldCharType="end"/>
        </w:r>
      </w:hyperlink>
    </w:p>
    <w:p w14:paraId="66D553E8" w14:textId="7B5C32E6" w:rsidR="00FF1B1A" w:rsidRDefault="00FF1B1A">
      <w:pPr>
        <w:pStyle w:val="TJ2"/>
        <w:rPr>
          <w:rFonts w:eastAsiaTheme="minorEastAsia" w:cstheme="minorBidi"/>
          <w:szCs w:val="22"/>
          <w:lang w:val="en-GB" w:eastAsia="en-GB"/>
        </w:rPr>
      </w:pPr>
      <w:hyperlink w:anchor="_Toc24113352" w:history="1">
        <w:r w:rsidRPr="00C36815">
          <w:rPr>
            <w:rStyle w:val="Hiperhivatkozs"/>
          </w:rPr>
          <w:t>3.2</w:t>
        </w:r>
        <w:r>
          <w:rPr>
            <w:rFonts w:eastAsiaTheme="minorEastAsia" w:cstheme="minorBidi"/>
            <w:szCs w:val="22"/>
            <w:lang w:val="en-GB" w:eastAsia="en-GB"/>
          </w:rPr>
          <w:tab/>
        </w:r>
        <w:r w:rsidRPr="00C36815">
          <w:rPr>
            <w:rStyle w:val="Hiperhivatkozs"/>
          </w:rPr>
          <w:t>Communication with stakeholders</w:t>
        </w:r>
        <w:r>
          <w:rPr>
            <w:webHidden/>
          </w:rPr>
          <w:tab/>
        </w:r>
        <w:r>
          <w:rPr>
            <w:webHidden/>
          </w:rPr>
          <w:fldChar w:fldCharType="begin"/>
        </w:r>
        <w:r>
          <w:rPr>
            <w:webHidden/>
          </w:rPr>
          <w:instrText xml:space="preserve"> PAGEREF _Toc24113352 \h </w:instrText>
        </w:r>
        <w:r>
          <w:rPr>
            <w:webHidden/>
          </w:rPr>
        </w:r>
        <w:r>
          <w:rPr>
            <w:webHidden/>
          </w:rPr>
          <w:fldChar w:fldCharType="separate"/>
        </w:r>
        <w:r>
          <w:rPr>
            <w:webHidden/>
          </w:rPr>
          <w:t>16</w:t>
        </w:r>
        <w:r>
          <w:rPr>
            <w:webHidden/>
          </w:rPr>
          <w:fldChar w:fldCharType="end"/>
        </w:r>
      </w:hyperlink>
    </w:p>
    <w:p w14:paraId="03E7B71E" w14:textId="2100E664" w:rsidR="00FC3217" w:rsidRPr="00557ABC" w:rsidRDefault="00FC3217" w:rsidP="00FC3217">
      <w:pPr>
        <w:tabs>
          <w:tab w:val="left" w:pos="1134"/>
          <w:tab w:val="decimal" w:pos="8789"/>
        </w:tabs>
        <w:rPr>
          <w:rFonts w:ascii="Cambria" w:hAnsi="Cambria"/>
          <w:szCs w:val="20"/>
          <w:lang w:val="en-GB"/>
        </w:rPr>
      </w:pPr>
      <w:r w:rsidRPr="00FF1B1A">
        <w:rPr>
          <w:rFonts w:asciiTheme="minorHAnsi" w:hAnsiTheme="minorHAnsi" w:cstheme="minorHAnsi"/>
          <w:b/>
          <w:bCs/>
          <w:noProof/>
          <w:szCs w:val="22"/>
          <w:lang w:val="en-GB"/>
        </w:rPr>
        <w:fldChar w:fldCharType="end"/>
      </w:r>
    </w:p>
    <w:p w14:paraId="6B689BD7" w14:textId="77777777" w:rsidR="00FC3217" w:rsidRPr="00557ABC" w:rsidRDefault="00FC3217" w:rsidP="00D423AF">
      <w:pPr>
        <w:pStyle w:val="Cmsor1"/>
        <w:sectPr w:rsidR="00FC3217" w:rsidRPr="00557ABC" w:rsidSect="0064146C">
          <w:headerReference w:type="default" r:id="rId21"/>
          <w:pgSz w:w="11900" w:h="16840"/>
          <w:pgMar w:top="1134" w:right="1418" w:bottom="1134" w:left="1418" w:header="709" w:footer="709" w:gutter="0"/>
          <w:cols w:space="708"/>
          <w:titlePg/>
          <w:docGrid w:linePitch="360"/>
        </w:sectPr>
      </w:pPr>
      <w:bookmarkStart w:id="0" w:name="_GoBack"/>
      <w:bookmarkEnd w:id="0"/>
    </w:p>
    <w:p w14:paraId="272F6BD0" w14:textId="77777777" w:rsidR="00902055" w:rsidRPr="00557ABC" w:rsidRDefault="00902055" w:rsidP="00D423AF">
      <w:pPr>
        <w:pStyle w:val="Cmsor1"/>
      </w:pPr>
      <w:bookmarkStart w:id="1" w:name="_Toc499821070"/>
      <w:bookmarkStart w:id="2" w:name="_Toc515531054"/>
      <w:bookmarkStart w:id="3" w:name="_Toc322531610"/>
      <w:bookmarkStart w:id="4" w:name="_Ref321907952"/>
      <w:bookmarkStart w:id="5" w:name="_Toc24113336"/>
      <w:r w:rsidRPr="00557ABC">
        <w:lastRenderedPageBreak/>
        <w:t>Background to the STAR project</w:t>
      </w:r>
      <w:bookmarkEnd w:id="1"/>
      <w:bookmarkEnd w:id="2"/>
      <w:bookmarkEnd w:id="5"/>
    </w:p>
    <w:p w14:paraId="6147C2D5" w14:textId="77777777" w:rsidR="00902055" w:rsidRPr="00557ABC" w:rsidRDefault="00902055" w:rsidP="00902055">
      <w:pPr>
        <w:rPr>
          <w:rFonts w:ascii="Cambria" w:hAnsi="Cambria"/>
          <w:lang w:val="en-GB"/>
        </w:rPr>
      </w:pPr>
      <w:r w:rsidRPr="00557ABC">
        <w:rPr>
          <w:rFonts w:ascii="Cambria" w:hAnsi="Cambria"/>
          <w:lang w:val="en-GB"/>
        </w:rPr>
        <w:t>The STAR project (</w:t>
      </w:r>
      <w:r w:rsidRPr="00557ABC">
        <w:rPr>
          <w:rFonts w:ascii="Cambria" w:hAnsi="Cambria"/>
          <w:i/>
          <w:lang w:val="en-GB"/>
        </w:rPr>
        <w:t>Support Training Activities on the data protection Reform</w:t>
      </w:r>
      <w:r w:rsidRPr="00557ABC">
        <w:rPr>
          <w:rFonts w:ascii="Cambria" w:hAnsi="Cambria"/>
          <w:lang w:val="en-GB"/>
        </w:rPr>
        <w:t xml:space="preserve">) will provide support to the training activities of European Union (EU) Data Protection Authorities (DPAs) and data protection officers (DPOs) on the EU data protection reform, especially the General Data Protection Regulation (GDPR). 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In particular, STAR will: </w:t>
      </w:r>
    </w:p>
    <w:p w14:paraId="190A4F08" w14:textId="77777777" w:rsidR="00902055" w:rsidRPr="00557ABC" w:rsidRDefault="00902055" w:rsidP="00902055">
      <w:pPr>
        <w:pStyle w:val="Listaszerbekezds"/>
        <w:numPr>
          <w:ilvl w:val="0"/>
          <w:numId w:val="2"/>
        </w:numPr>
        <w:rPr>
          <w:rFonts w:ascii="Cambria" w:hAnsi="Cambria"/>
          <w:lang w:val="en-GB"/>
        </w:rPr>
      </w:pPr>
      <w:r w:rsidRPr="00557ABC">
        <w:rPr>
          <w:rFonts w:ascii="Cambria" w:hAnsi="Cambria"/>
          <w:lang w:val="en-GB"/>
        </w:rPr>
        <w:t xml:space="preserve">formulate the training topics in close cooperation with stakeholders, </w:t>
      </w:r>
    </w:p>
    <w:p w14:paraId="3B869DBA" w14:textId="77777777" w:rsidR="00902055" w:rsidRPr="00557ABC" w:rsidRDefault="00902055" w:rsidP="00902055">
      <w:pPr>
        <w:pStyle w:val="Listaszerbekezds"/>
        <w:numPr>
          <w:ilvl w:val="0"/>
          <w:numId w:val="2"/>
        </w:numPr>
        <w:rPr>
          <w:rFonts w:ascii="Cambria" w:hAnsi="Cambria"/>
          <w:lang w:val="en-GB"/>
        </w:rPr>
      </w:pPr>
      <w:r w:rsidRPr="00557ABC">
        <w:rPr>
          <w:rFonts w:ascii="Cambria" w:hAnsi="Cambria"/>
          <w:lang w:val="en-GB"/>
        </w:rPr>
        <w:t xml:space="preserve">author the actual training materials, </w:t>
      </w:r>
    </w:p>
    <w:p w14:paraId="365DCEC6" w14:textId="77777777" w:rsidR="00902055" w:rsidRPr="00557ABC" w:rsidRDefault="00902055" w:rsidP="00902055">
      <w:pPr>
        <w:pStyle w:val="Listaszerbekezds"/>
        <w:numPr>
          <w:ilvl w:val="0"/>
          <w:numId w:val="2"/>
        </w:numPr>
        <w:rPr>
          <w:rFonts w:ascii="Cambria" w:hAnsi="Cambria"/>
          <w:lang w:val="en-GB"/>
        </w:rPr>
      </w:pPr>
      <w:r w:rsidRPr="00557ABC">
        <w:rPr>
          <w:rFonts w:ascii="Cambria" w:hAnsi="Cambria"/>
          <w:lang w:val="en-GB"/>
        </w:rPr>
        <w:t xml:space="preserve">validate and test them in pilot trainings. </w:t>
      </w:r>
    </w:p>
    <w:p w14:paraId="47D2527A" w14:textId="77777777" w:rsidR="00902055" w:rsidRPr="00557ABC" w:rsidRDefault="00902055" w:rsidP="00902055">
      <w:pPr>
        <w:rPr>
          <w:rFonts w:ascii="Cambria" w:hAnsi="Cambria"/>
          <w:lang w:val="en-GB"/>
        </w:rPr>
      </w:pPr>
      <w:r w:rsidRPr="00557ABC">
        <w:rPr>
          <w:rFonts w:ascii="Cambria" w:hAnsi="Cambria"/>
          <w:lang w:val="en-GB"/>
        </w:rPr>
        <w:t>This output will be freely and publicly available in a digital form. STAR is directly addressed to EU DPAs and DPOs; it also offers a benefit to other privacy professionals in the EU and beyond.</w:t>
      </w:r>
    </w:p>
    <w:p w14:paraId="6AB2F646" w14:textId="77777777" w:rsidR="00902055" w:rsidRPr="00557ABC" w:rsidRDefault="00902055" w:rsidP="00902055">
      <w:pPr>
        <w:rPr>
          <w:rFonts w:ascii="Cambria" w:hAnsi="Cambria"/>
          <w:lang w:val="en-GB"/>
        </w:rPr>
      </w:pPr>
      <w:r w:rsidRPr="00557ABC">
        <w:rPr>
          <w:rFonts w:ascii="Cambria" w:hAnsi="Cambria"/>
          <w:lang w:val="en-GB"/>
        </w:rPr>
        <w:t xml:space="preserve">STAR supports the legal obligations of DPAs and DPOs to undertake training activities and, in order to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E9EC11B"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 xml:space="preserve">Training scenarios for each training category, </w:t>
      </w:r>
    </w:p>
    <w:p w14:paraId="5B63154E"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 xml:space="preserve">A Seminars’ Topics List, based on the training scenarios, </w:t>
      </w:r>
    </w:p>
    <w:p w14:paraId="03352BC7"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 xml:space="preserve">Seminar Material for each one of the seminars, </w:t>
      </w:r>
    </w:p>
    <w:p w14:paraId="29DD2DFD"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 xml:space="preserve">Webinars (selected from the Seminars’ Topics List), </w:t>
      </w:r>
    </w:p>
    <w:p w14:paraId="2539FB56"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 xml:space="preserve">A training Handbook, </w:t>
      </w:r>
    </w:p>
    <w:p w14:paraId="3C6BD41B"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 xml:space="preserve">A takeaway reference GDPR checklist, </w:t>
      </w:r>
    </w:p>
    <w:p w14:paraId="0FB4DCB0" w14:textId="77777777" w:rsidR="00902055" w:rsidRPr="00557ABC" w:rsidRDefault="00902055" w:rsidP="00902055">
      <w:pPr>
        <w:pStyle w:val="Listaszerbekezds"/>
        <w:numPr>
          <w:ilvl w:val="0"/>
          <w:numId w:val="3"/>
        </w:numPr>
        <w:rPr>
          <w:rFonts w:ascii="Cambria" w:hAnsi="Cambria"/>
          <w:lang w:val="en-GB"/>
        </w:rPr>
      </w:pPr>
      <w:r w:rsidRPr="00557ABC">
        <w:rPr>
          <w:rFonts w:ascii="Cambria" w:hAnsi="Cambria"/>
          <w:lang w:val="en-GB"/>
        </w:rPr>
        <w:t>A ten-point GDPR introductory list.</w:t>
      </w:r>
    </w:p>
    <w:p w14:paraId="28830D5A" w14:textId="77777777" w:rsidR="00FC3217" w:rsidRPr="00557ABC" w:rsidRDefault="00FC3217" w:rsidP="00FC3217">
      <w:pPr>
        <w:spacing w:after="0"/>
        <w:jc w:val="left"/>
        <w:rPr>
          <w:rFonts w:ascii="Cambria" w:hAnsi="Cambria"/>
          <w:lang w:val="en-GB"/>
        </w:rPr>
      </w:pPr>
      <w:r w:rsidRPr="00557ABC">
        <w:rPr>
          <w:rFonts w:ascii="Cambria" w:hAnsi="Cambria"/>
          <w:lang w:val="en-GB"/>
        </w:rPr>
        <w:br w:type="page"/>
      </w:r>
    </w:p>
    <w:p w14:paraId="46A3FF20" w14:textId="77777777" w:rsidR="00FC3217" w:rsidRPr="00ED012E" w:rsidRDefault="00FC3217" w:rsidP="00D423AF">
      <w:pPr>
        <w:pStyle w:val="Cmsor1"/>
      </w:pPr>
      <w:bookmarkStart w:id="6" w:name="_Toc24113337"/>
      <w:bookmarkEnd w:id="3"/>
      <w:r w:rsidRPr="00ED012E">
        <w:lastRenderedPageBreak/>
        <w:t>List of Abbreviations</w:t>
      </w:r>
      <w:bookmarkEnd w:id="6"/>
    </w:p>
    <w:p w14:paraId="1C7F48C4" w14:textId="77777777" w:rsidR="00FC3217" w:rsidRPr="00ED012E" w:rsidRDefault="00FC3217" w:rsidP="00FC3217">
      <w:pPr>
        <w:rPr>
          <w:lang w:val="en-GB"/>
        </w:rPr>
      </w:pPr>
    </w:p>
    <w:tbl>
      <w:tblPr>
        <w:tblW w:w="8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5928"/>
      </w:tblGrid>
      <w:tr w:rsidR="0009331F" w:rsidRPr="00557ABC" w14:paraId="308CDEBD" w14:textId="77777777" w:rsidTr="00B13CCD">
        <w:tc>
          <w:tcPr>
            <w:tcW w:w="2150" w:type="dxa"/>
            <w:shd w:val="clear" w:color="auto" w:fill="auto"/>
          </w:tcPr>
          <w:p w14:paraId="5A174E62" w14:textId="77777777" w:rsidR="00FC3217" w:rsidRPr="00557ABC" w:rsidRDefault="00FC3217" w:rsidP="00B13CCD">
            <w:pPr>
              <w:spacing w:after="0"/>
              <w:jc w:val="left"/>
              <w:rPr>
                <w:rFonts w:ascii="Cambria" w:hAnsi="Cambria"/>
                <w:szCs w:val="22"/>
                <w:lang w:val="en-GB"/>
              </w:rPr>
            </w:pPr>
            <w:r w:rsidRPr="00557ABC">
              <w:rPr>
                <w:rFonts w:ascii="Cambria" w:hAnsi="Cambria"/>
                <w:szCs w:val="22"/>
                <w:lang w:val="en-GB"/>
              </w:rPr>
              <w:t>DPA</w:t>
            </w:r>
          </w:p>
        </w:tc>
        <w:tc>
          <w:tcPr>
            <w:tcW w:w="5928" w:type="dxa"/>
            <w:shd w:val="clear" w:color="auto" w:fill="auto"/>
          </w:tcPr>
          <w:p w14:paraId="4B26F4DF" w14:textId="77777777" w:rsidR="00FC3217" w:rsidRPr="00557ABC" w:rsidRDefault="00FC3217" w:rsidP="00B13CCD">
            <w:pPr>
              <w:spacing w:after="0"/>
              <w:jc w:val="left"/>
              <w:rPr>
                <w:rFonts w:ascii="Cambria" w:hAnsi="Cambria"/>
                <w:szCs w:val="22"/>
                <w:lang w:val="en-GB"/>
              </w:rPr>
            </w:pPr>
            <w:r w:rsidRPr="00557ABC">
              <w:rPr>
                <w:rFonts w:ascii="Cambria" w:hAnsi="Cambria"/>
                <w:szCs w:val="22"/>
                <w:lang w:val="en-GB"/>
              </w:rPr>
              <w:t>Data Protection Authority</w:t>
            </w:r>
          </w:p>
        </w:tc>
      </w:tr>
      <w:tr w:rsidR="0009331F" w:rsidRPr="00557ABC" w:rsidDel="00C238C7" w14:paraId="4547CC7C" w14:textId="77777777" w:rsidTr="00B13CCD">
        <w:tc>
          <w:tcPr>
            <w:tcW w:w="2150" w:type="dxa"/>
            <w:shd w:val="clear" w:color="auto" w:fill="auto"/>
          </w:tcPr>
          <w:p w14:paraId="2749B654" w14:textId="77777777" w:rsidR="00FC3217" w:rsidRPr="00557ABC" w:rsidDel="00C238C7" w:rsidRDefault="00FC3217" w:rsidP="00B13CCD">
            <w:pPr>
              <w:spacing w:after="0"/>
              <w:jc w:val="left"/>
              <w:rPr>
                <w:rFonts w:ascii="Cambria" w:hAnsi="Cambria"/>
                <w:szCs w:val="22"/>
                <w:lang w:val="en-GB"/>
              </w:rPr>
            </w:pPr>
            <w:r w:rsidRPr="00557ABC">
              <w:rPr>
                <w:rFonts w:ascii="Cambria" w:hAnsi="Cambria"/>
                <w:szCs w:val="22"/>
                <w:lang w:val="en-GB"/>
              </w:rPr>
              <w:t>DPO</w:t>
            </w:r>
          </w:p>
        </w:tc>
        <w:tc>
          <w:tcPr>
            <w:tcW w:w="5928" w:type="dxa"/>
            <w:shd w:val="clear" w:color="auto" w:fill="auto"/>
          </w:tcPr>
          <w:p w14:paraId="51E47ACC" w14:textId="77777777" w:rsidR="00FC3217" w:rsidRPr="00557ABC" w:rsidDel="00C238C7" w:rsidRDefault="00FC3217" w:rsidP="00B13CCD">
            <w:pPr>
              <w:spacing w:after="0"/>
              <w:jc w:val="left"/>
              <w:rPr>
                <w:rFonts w:ascii="Cambria" w:hAnsi="Cambria"/>
                <w:szCs w:val="22"/>
                <w:lang w:val="en-GB"/>
              </w:rPr>
            </w:pPr>
            <w:r w:rsidRPr="00557ABC">
              <w:rPr>
                <w:rFonts w:ascii="Cambria" w:hAnsi="Cambria"/>
                <w:szCs w:val="22"/>
                <w:lang w:val="en-GB"/>
              </w:rPr>
              <w:t>Data Protection Officer</w:t>
            </w:r>
          </w:p>
        </w:tc>
      </w:tr>
      <w:tr w:rsidR="0009331F" w:rsidRPr="00557ABC" w14:paraId="301790C2" w14:textId="77777777" w:rsidTr="00B13CCD">
        <w:tc>
          <w:tcPr>
            <w:tcW w:w="2150" w:type="dxa"/>
            <w:shd w:val="clear" w:color="auto" w:fill="auto"/>
          </w:tcPr>
          <w:p w14:paraId="6E7C8BDC" w14:textId="77777777" w:rsidR="00FC3217" w:rsidRPr="00557ABC" w:rsidRDefault="00FC3217" w:rsidP="00B13CCD">
            <w:pPr>
              <w:spacing w:after="0"/>
              <w:jc w:val="left"/>
              <w:rPr>
                <w:rFonts w:ascii="Cambria" w:hAnsi="Cambria"/>
                <w:szCs w:val="22"/>
                <w:lang w:val="en-GB"/>
              </w:rPr>
            </w:pPr>
            <w:r w:rsidRPr="00557ABC">
              <w:rPr>
                <w:rFonts w:ascii="Cambria" w:hAnsi="Cambria"/>
                <w:szCs w:val="22"/>
                <w:lang w:val="en-GB"/>
              </w:rPr>
              <w:t>STAR</w:t>
            </w:r>
          </w:p>
        </w:tc>
        <w:tc>
          <w:tcPr>
            <w:tcW w:w="5928" w:type="dxa"/>
            <w:shd w:val="clear" w:color="auto" w:fill="auto"/>
          </w:tcPr>
          <w:p w14:paraId="3B0E5675" w14:textId="77777777" w:rsidR="00FC3217" w:rsidRPr="00557ABC" w:rsidRDefault="00FC3217" w:rsidP="00B13CCD">
            <w:pPr>
              <w:spacing w:after="0"/>
              <w:jc w:val="left"/>
              <w:rPr>
                <w:rFonts w:ascii="Cambria" w:hAnsi="Cambria"/>
                <w:szCs w:val="22"/>
                <w:lang w:val="en-GB"/>
              </w:rPr>
            </w:pPr>
            <w:r w:rsidRPr="00557ABC">
              <w:rPr>
                <w:rFonts w:ascii="Cambria" w:hAnsi="Cambria"/>
                <w:szCs w:val="22"/>
                <w:lang w:val="en-GB"/>
              </w:rPr>
              <w:t>Support Training Activities on the data protection Reform</w:t>
            </w:r>
          </w:p>
        </w:tc>
      </w:tr>
      <w:tr w:rsidR="00733338" w:rsidRPr="00557ABC" w14:paraId="77ADBA5E" w14:textId="77777777" w:rsidTr="00B13CCD">
        <w:tc>
          <w:tcPr>
            <w:tcW w:w="2150" w:type="dxa"/>
            <w:shd w:val="clear" w:color="auto" w:fill="auto"/>
          </w:tcPr>
          <w:p w14:paraId="26B627FC" w14:textId="4EFFA8A3" w:rsidR="00733338" w:rsidRPr="00557ABC" w:rsidRDefault="00733338" w:rsidP="00B13CCD">
            <w:pPr>
              <w:spacing w:after="0"/>
              <w:jc w:val="left"/>
              <w:rPr>
                <w:rFonts w:ascii="Cambria" w:hAnsi="Cambria"/>
                <w:szCs w:val="22"/>
                <w:lang w:val="en-GB"/>
              </w:rPr>
            </w:pPr>
            <w:r>
              <w:rPr>
                <w:rFonts w:ascii="Cambria" w:hAnsi="Cambria"/>
                <w:szCs w:val="22"/>
                <w:lang w:val="en-GB"/>
              </w:rPr>
              <w:t>EAB</w:t>
            </w:r>
          </w:p>
        </w:tc>
        <w:tc>
          <w:tcPr>
            <w:tcW w:w="5928" w:type="dxa"/>
            <w:shd w:val="clear" w:color="auto" w:fill="auto"/>
          </w:tcPr>
          <w:p w14:paraId="3528C22B" w14:textId="53F2D9C9" w:rsidR="00733338" w:rsidRPr="00557ABC" w:rsidRDefault="00733338" w:rsidP="00B13CCD">
            <w:pPr>
              <w:spacing w:after="0"/>
              <w:jc w:val="left"/>
              <w:rPr>
                <w:rFonts w:ascii="Cambria" w:hAnsi="Cambria"/>
                <w:szCs w:val="22"/>
                <w:lang w:val="en-GB"/>
              </w:rPr>
            </w:pPr>
            <w:r>
              <w:rPr>
                <w:rFonts w:ascii="Cambria" w:hAnsi="Cambria"/>
                <w:szCs w:val="22"/>
                <w:lang w:val="en-GB"/>
              </w:rPr>
              <w:t>External Advisory Board</w:t>
            </w:r>
          </w:p>
        </w:tc>
      </w:tr>
    </w:tbl>
    <w:p w14:paraId="13193C8B" w14:textId="77777777" w:rsidR="00FC3217" w:rsidRPr="00ED012E" w:rsidRDefault="00FC3217" w:rsidP="00FC3217">
      <w:pPr>
        <w:rPr>
          <w:lang w:val="en-GB"/>
        </w:rPr>
      </w:pPr>
    </w:p>
    <w:p w14:paraId="4A3460B6" w14:textId="77777777" w:rsidR="00FC3217" w:rsidRPr="00ED012E" w:rsidRDefault="00FC3217" w:rsidP="00FC3217">
      <w:pPr>
        <w:spacing w:after="0"/>
        <w:jc w:val="left"/>
        <w:rPr>
          <w:lang w:val="en-GB"/>
        </w:rPr>
      </w:pPr>
      <w:r w:rsidRPr="00ED012E">
        <w:rPr>
          <w:lang w:val="en-GB"/>
        </w:rPr>
        <w:br w:type="page"/>
      </w:r>
    </w:p>
    <w:p w14:paraId="566EF324" w14:textId="674AA53F" w:rsidR="00FC3217" w:rsidRPr="00ED012E" w:rsidRDefault="00DD27AD" w:rsidP="00DD27AD">
      <w:pPr>
        <w:pStyle w:val="Cmsor1"/>
        <w:numPr>
          <w:ilvl w:val="0"/>
          <w:numId w:val="18"/>
        </w:numPr>
      </w:pPr>
      <w:bookmarkStart w:id="7" w:name="_Toc322531612"/>
      <w:bookmarkStart w:id="8" w:name="_Toc24113338"/>
      <w:bookmarkEnd w:id="4"/>
      <w:r w:rsidRPr="00DD27AD">
        <w:lastRenderedPageBreak/>
        <w:t>Introduction</w:t>
      </w:r>
      <w:bookmarkEnd w:id="8"/>
    </w:p>
    <w:p w14:paraId="7972A1CA" w14:textId="3756A5DA" w:rsidR="00114FB4" w:rsidRPr="00557ABC" w:rsidRDefault="00114FB4" w:rsidP="00FC3217">
      <w:pPr>
        <w:rPr>
          <w:rFonts w:ascii="Cambria" w:hAnsi="Cambria"/>
          <w:lang w:val="en-GB"/>
        </w:rPr>
      </w:pPr>
      <w:r w:rsidRPr="00557ABC">
        <w:rPr>
          <w:rFonts w:ascii="Cambria" w:hAnsi="Cambria"/>
          <w:lang w:val="en-GB"/>
        </w:rPr>
        <w:t xml:space="preserve">In the first phase </w:t>
      </w:r>
      <w:r w:rsidR="00610CA0">
        <w:rPr>
          <w:rFonts w:ascii="Cambria" w:hAnsi="Cambria"/>
          <w:lang w:val="en-GB"/>
        </w:rPr>
        <w:t xml:space="preserve">(M1-16) </w:t>
      </w:r>
      <w:r w:rsidRPr="00557ABC">
        <w:rPr>
          <w:rFonts w:ascii="Cambria" w:hAnsi="Cambria"/>
          <w:lang w:val="en-GB"/>
        </w:rPr>
        <w:t xml:space="preserve">of the project the main goal of the dissemination activity was to inform the public about the launch of the project and recruit sufficient DPA and DPO stakeholders to participate in the development of the training materials. In the second phase of the project (M17-24) the project communication focused on informing the end-users about the existence of the training materials and foster them to try and use the materials. In this phase the Consortium also aimed to capture the experiences of the end-users as they use the training materials and </w:t>
      </w:r>
      <w:r w:rsidR="00F90F07" w:rsidRPr="00557ABC">
        <w:rPr>
          <w:rFonts w:ascii="Cambria" w:hAnsi="Cambria"/>
          <w:lang w:val="en-GB"/>
        </w:rPr>
        <w:t xml:space="preserve">build their feedback into the development process. The dissemination strategy, presented in this </w:t>
      </w:r>
      <w:r w:rsidR="00DF5618" w:rsidRPr="00557ABC">
        <w:rPr>
          <w:rFonts w:ascii="Cambria" w:hAnsi="Cambria"/>
          <w:lang w:val="en-GB"/>
        </w:rPr>
        <w:t>d</w:t>
      </w:r>
      <w:r w:rsidR="00F90F07" w:rsidRPr="00557ABC">
        <w:rPr>
          <w:rFonts w:ascii="Cambria" w:hAnsi="Cambria"/>
          <w:lang w:val="en-GB"/>
        </w:rPr>
        <w:t>eliverable comprised several tools:</w:t>
      </w:r>
    </w:p>
    <w:p w14:paraId="7D4510DC" w14:textId="6F75CC59" w:rsidR="00F90F07" w:rsidRPr="00557ABC" w:rsidRDefault="0009331F" w:rsidP="00DF5618">
      <w:pPr>
        <w:numPr>
          <w:ilvl w:val="0"/>
          <w:numId w:val="7"/>
        </w:numPr>
        <w:spacing w:after="0"/>
        <w:rPr>
          <w:rFonts w:ascii="Cambria" w:hAnsi="Cambria"/>
          <w:lang w:val="en-GB"/>
        </w:rPr>
      </w:pPr>
      <w:r w:rsidRPr="00557ABC">
        <w:rPr>
          <w:rFonts w:ascii="Cambria" w:hAnsi="Cambria"/>
          <w:lang w:val="en-GB"/>
        </w:rPr>
        <w:t>Project website</w:t>
      </w:r>
      <w:r w:rsidR="00733338">
        <w:rPr>
          <w:rFonts w:ascii="Cambria" w:hAnsi="Cambria"/>
          <w:lang w:val="en-GB"/>
        </w:rPr>
        <w:t>;</w:t>
      </w:r>
    </w:p>
    <w:p w14:paraId="5DA4BC5C" w14:textId="10063B29" w:rsidR="00F90F07" w:rsidRPr="00557ABC" w:rsidRDefault="0009331F" w:rsidP="00DF5618">
      <w:pPr>
        <w:numPr>
          <w:ilvl w:val="0"/>
          <w:numId w:val="7"/>
        </w:numPr>
        <w:spacing w:after="0"/>
        <w:rPr>
          <w:rFonts w:ascii="Cambria" w:hAnsi="Cambria"/>
          <w:lang w:val="en-GB"/>
        </w:rPr>
      </w:pPr>
      <w:r w:rsidRPr="00557ABC">
        <w:rPr>
          <w:rFonts w:ascii="Cambria" w:hAnsi="Cambria"/>
          <w:lang w:val="en-GB"/>
        </w:rPr>
        <w:t>Several press releases</w:t>
      </w:r>
      <w:r w:rsidR="00733338">
        <w:rPr>
          <w:rFonts w:ascii="Cambria" w:hAnsi="Cambria"/>
          <w:lang w:val="en-GB"/>
        </w:rPr>
        <w:t>;</w:t>
      </w:r>
    </w:p>
    <w:p w14:paraId="13DAF9C1" w14:textId="737376C8" w:rsidR="00F90F07" w:rsidRPr="00557ABC" w:rsidRDefault="0009331F" w:rsidP="00DF5618">
      <w:pPr>
        <w:numPr>
          <w:ilvl w:val="0"/>
          <w:numId w:val="7"/>
        </w:numPr>
        <w:spacing w:after="0"/>
        <w:rPr>
          <w:rFonts w:ascii="Cambria" w:hAnsi="Cambria"/>
          <w:lang w:val="en-GB"/>
        </w:rPr>
      </w:pPr>
      <w:r w:rsidRPr="00557ABC">
        <w:rPr>
          <w:rFonts w:ascii="Cambria" w:hAnsi="Cambria"/>
          <w:lang w:val="en-GB"/>
        </w:rPr>
        <w:t>At least one paper for peer-reviewed journal</w:t>
      </w:r>
      <w:r w:rsidR="00733338">
        <w:rPr>
          <w:rFonts w:ascii="Cambria" w:hAnsi="Cambria"/>
          <w:lang w:val="en-GB"/>
        </w:rPr>
        <w:t>;</w:t>
      </w:r>
    </w:p>
    <w:p w14:paraId="52AC1CE8" w14:textId="45012E77" w:rsidR="00F90F07" w:rsidRPr="00557ABC" w:rsidRDefault="0009331F" w:rsidP="00DF5618">
      <w:pPr>
        <w:numPr>
          <w:ilvl w:val="0"/>
          <w:numId w:val="7"/>
        </w:numPr>
        <w:spacing w:after="0"/>
        <w:rPr>
          <w:rFonts w:ascii="Cambria" w:hAnsi="Cambria"/>
          <w:lang w:val="en-GB"/>
        </w:rPr>
      </w:pPr>
      <w:r w:rsidRPr="00557ABC">
        <w:rPr>
          <w:rFonts w:ascii="Cambria" w:hAnsi="Cambria"/>
          <w:lang w:val="en-GB"/>
        </w:rPr>
        <w:t>Communication with stakeholders via the partners' extensive contact lists</w:t>
      </w:r>
      <w:r w:rsidR="00733338">
        <w:rPr>
          <w:rFonts w:ascii="Cambria" w:hAnsi="Cambria"/>
          <w:lang w:val="en-GB"/>
        </w:rPr>
        <w:t>;</w:t>
      </w:r>
      <w:r w:rsidRPr="00557ABC">
        <w:rPr>
          <w:rFonts w:ascii="Cambria" w:hAnsi="Cambria"/>
          <w:lang w:val="en-GB"/>
        </w:rPr>
        <w:t xml:space="preserve"> </w:t>
      </w:r>
    </w:p>
    <w:p w14:paraId="2FDDC82C" w14:textId="77777777" w:rsidR="00F90F07" w:rsidRPr="00557ABC" w:rsidRDefault="0009331F" w:rsidP="00DF5618">
      <w:pPr>
        <w:numPr>
          <w:ilvl w:val="0"/>
          <w:numId w:val="7"/>
        </w:numPr>
        <w:spacing w:after="0"/>
        <w:rPr>
          <w:rFonts w:ascii="Cambria" w:hAnsi="Cambria"/>
          <w:lang w:val="en-GB"/>
        </w:rPr>
      </w:pPr>
      <w:r w:rsidRPr="00557ABC">
        <w:rPr>
          <w:rFonts w:ascii="Cambria" w:hAnsi="Cambria"/>
          <w:lang w:val="en-GB"/>
        </w:rPr>
        <w:t>Communication with stakeholders’ representative organisations (DPOs, judges, lawyers, civil servants)</w:t>
      </w:r>
      <w:r w:rsidR="00F90F07" w:rsidRPr="00557ABC">
        <w:rPr>
          <w:rFonts w:ascii="Cambria" w:hAnsi="Cambria"/>
          <w:lang w:val="en-GB"/>
        </w:rPr>
        <w:t xml:space="preserve"> </w:t>
      </w:r>
      <w:r w:rsidRPr="00557ABC">
        <w:rPr>
          <w:rFonts w:ascii="Cambria" w:hAnsi="Cambria"/>
          <w:lang w:val="en-GB"/>
        </w:rPr>
        <w:t>both at EU and Member State level;</w:t>
      </w:r>
    </w:p>
    <w:p w14:paraId="6A551C4B" w14:textId="3149AFC8" w:rsidR="00F90F07" w:rsidRPr="00557ABC" w:rsidRDefault="0009331F" w:rsidP="00DF5618">
      <w:pPr>
        <w:numPr>
          <w:ilvl w:val="0"/>
          <w:numId w:val="7"/>
        </w:numPr>
        <w:spacing w:after="0"/>
        <w:rPr>
          <w:rFonts w:ascii="Cambria" w:hAnsi="Cambria"/>
          <w:lang w:val="en-GB"/>
        </w:rPr>
      </w:pPr>
      <w:r w:rsidRPr="00557ABC">
        <w:rPr>
          <w:rFonts w:ascii="Cambria" w:hAnsi="Cambria"/>
          <w:lang w:val="en-GB"/>
        </w:rPr>
        <w:t xml:space="preserve">Circulation of project deliverables to </w:t>
      </w:r>
      <w:r w:rsidR="00733338">
        <w:rPr>
          <w:rFonts w:ascii="Cambria" w:hAnsi="Cambria"/>
          <w:lang w:val="en-GB"/>
        </w:rPr>
        <w:t>the External Advisory Board (EAB);</w:t>
      </w:r>
    </w:p>
    <w:p w14:paraId="7FC2EB69" w14:textId="496A3F35" w:rsidR="0009331F" w:rsidRDefault="0009331F" w:rsidP="00FC3217">
      <w:pPr>
        <w:numPr>
          <w:ilvl w:val="0"/>
          <w:numId w:val="7"/>
        </w:numPr>
        <w:spacing w:after="0"/>
        <w:rPr>
          <w:rFonts w:ascii="Cambria" w:hAnsi="Cambria"/>
          <w:lang w:val="en-GB"/>
        </w:rPr>
      </w:pPr>
      <w:r w:rsidRPr="00557ABC">
        <w:rPr>
          <w:rFonts w:ascii="Cambria" w:hAnsi="Cambria"/>
          <w:lang w:val="en-GB"/>
        </w:rPr>
        <w:t xml:space="preserve">Involving the </w:t>
      </w:r>
      <w:r w:rsidR="00494889">
        <w:rPr>
          <w:rFonts w:ascii="Cambria" w:hAnsi="Cambria"/>
          <w:lang w:val="en-GB"/>
        </w:rPr>
        <w:t>EAB</w:t>
      </w:r>
      <w:r w:rsidRPr="00557ABC">
        <w:rPr>
          <w:rFonts w:ascii="Cambria" w:hAnsi="Cambria"/>
          <w:lang w:val="en-GB"/>
        </w:rPr>
        <w:t xml:space="preserve"> structured to help achieve even wider dissemination</w:t>
      </w:r>
      <w:r w:rsidR="00494889">
        <w:rPr>
          <w:rFonts w:ascii="Cambria" w:hAnsi="Cambria"/>
          <w:lang w:val="en-GB"/>
        </w:rPr>
        <w:t>.</w:t>
      </w:r>
    </w:p>
    <w:p w14:paraId="0C07C0C1" w14:textId="77777777" w:rsidR="00FF1B1A" w:rsidRPr="00FF1B1A" w:rsidRDefault="00FF1B1A" w:rsidP="00FF1B1A">
      <w:pPr>
        <w:spacing w:after="0"/>
        <w:ind w:left="720"/>
        <w:rPr>
          <w:rStyle w:val="fontstyle01"/>
          <w:rFonts w:ascii="Cambria" w:hAnsi="Cambria"/>
          <w:color w:val="auto"/>
          <w:szCs w:val="24"/>
          <w:lang w:val="en-GB"/>
        </w:rPr>
      </w:pPr>
    </w:p>
    <w:p w14:paraId="73CE0C22" w14:textId="77777777" w:rsidR="000E1DF0" w:rsidRPr="00557ABC" w:rsidRDefault="000E1DF0" w:rsidP="000E1DF0">
      <w:pPr>
        <w:rPr>
          <w:rStyle w:val="fontstyle01"/>
          <w:rFonts w:ascii="Cambria" w:hAnsi="Cambria"/>
          <w:color w:val="auto"/>
          <w:szCs w:val="24"/>
          <w:lang w:val="en-GB"/>
        </w:rPr>
      </w:pPr>
      <w:r w:rsidRPr="00557ABC">
        <w:rPr>
          <w:rFonts w:ascii="Cambria" w:hAnsi="Cambria"/>
          <w:lang w:val="en-GB"/>
        </w:rPr>
        <w:t>The main aim of the dissemination strategy was the following:</w:t>
      </w:r>
    </w:p>
    <w:p w14:paraId="42B47142" w14:textId="425C3117" w:rsidR="000E1DF0" w:rsidRPr="00557ABC" w:rsidRDefault="000E1DF0" w:rsidP="00557ABC">
      <w:pPr>
        <w:numPr>
          <w:ilvl w:val="0"/>
          <w:numId w:val="12"/>
        </w:numPr>
        <w:spacing w:after="0"/>
        <w:rPr>
          <w:rFonts w:ascii="Cambria" w:hAnsi="Cambria"/>
        </w:rPr>
      </w:pPr>
      <w:r w:rsidRPr="00557ABC">
        <w:rPr>
          <w:rFonts w:ascii="Cambria" w:hAnsi="Cambria"/>
        </w:rPr>
        <w:t>Design and launch the website</w:t>
      </w:r>
      <w:r w:rsidR="00494889">
        <w:rPr>
          <w:rFonts w:ascii="Cambria" w:hAnsi="Cambria"/>
        </w:rPr>
        <w:t>;</w:t>
      </w:r>
    </w:p>
    <w:p w14:paraId="376B930C" w14:textId="4FF4CD44" w:rsidR="000E1DF0" w:rsidRDefault="000E1DF0" w:rsidP="00557ABC">
      <w:pPr>
        <w:numPr>
          <w:ilvl w:val="0"/>
          <w:numId w:val="12"/>
        </w:numPr>
        <w:spacing w:after="0"/>
        <w:rPr>
          <w:rFonts w:ascii="Cambria" w:hAnsi="Cambria"/>
        </w:rPr>
      </w:pPr>
      <w:r w:rsidRPr="00557ABC">
        <w:rPr>
          <w:rFonts w:ascii="Cambria" w:hAnsi="Cambria"/>
        </w:rPr>
        <w:t>Maintain the project’s website and social media profiles</w:t>
      </w:r>
      <w:r w:rsidR="00494889">
        <w:rPr>
          <w:rFonts w:ascii="Cambria" w:hAnsi="Cambria"/>
        </w:rPr>
        <w:t>;</w:t>
      </w:r>
    </w:p>
    <w:p w14:paraId="7D737707" w14:textId="23AE518F" w:rsidR="00494889" w:rsidRPr="00494889" w:rsidRDefault="00494889" w:rsidP="00494889">
      <w:pPr>
        <w:numPr>
          <w:ilvl w:val="0"/>
          <w:numId w:val="12"/>
        </w:numPr>
        <w:spacing w:after="0"/>
        <w:rPr>
          <w:rFonts w:ascii="Cambria" w:hAnsi="Cambria"/>
        </w:rPr>
      </w:pPr>
      <w:r w:rsidRPr="00557ABC">
        <w:rPr>
          <w:rFonts w:ascii="Cambria" w:hAnsi="Cambria"/>
        </w:rPr>
        <w:t>Identify and contact the stakeholders</w:t>
      </w:r>
      <w:r>
        <w:rPr>
          <w:rFonts w:ascii="Cambria" w:hAnsi="Cambria"/>
        </w:rPr>
        <w:t>;</w:t>
      </w:r>
    </w:p>
    <w:p w14:paraId="47220D25" w14:textId="77777777" w:rsidR="00494889" w:rsidRPr="00557ABC" w:rsidRDefault="00494889" w:rsidP="00494889">
      <w:pPr>
        <w:numPr>
          <w:ilvl w:val="0"/>
          <w:numId w:val="12"/>
        </w:numPr>
        <w:spacing w:after="0"/>
        <w:rPr>
          <w:rFonts w:ascii="Cambria" w:hAnsi="Cambria"/>
        </w:rPr>
      </w:pPr>
      <w:r w:rsidRPr="00557ABC">
        <w:rPr>
          <w:rFonts w:ascii="Cambria" w:hAnsi="Cambria"/>
        </w:rPr>
        <w:t>Promote the project to the press (trade press articles, press releases)</w:t>
      </w:r>
      <w:r>
        <w:rPr>
          <w:rFonts w:ascii="Cambria" w:hAnsi="Cambria"/>
        </w:rPr>
        <w:t>;</w:t>
      </w:r>
      <w:r w:rsidRPr="00557ABC">
        <w:rPr>
          <w:rFonts w:ascii="Cambria" w:hAnsi="Cambria"/>
        </w:rPr>
        <w:t xml:space="preserve"> </w:t>
      </w:r>
    </w:p>
    <w:p w14:paraId="024C6096" w14:textId="47E32BF3" w:rsidR="00494889" w:rsidRDefault="00494889" w:rsidP="00494889">
      <w:pPr>
        <w:numPr>
          <w:ilvl w:val="0"/>
          <w:numId w:val="12"/>
        </w:numPr>
        <w:spacing w:after="0"/>
        <w:rPr>
          <w:rFonts w:ascii="Cambria" w:hAnsi="Cambria"/>
        </w:rPr>
      </w:pPr>
      <w:r w:rsidRPr="00557ABC">
        <w:rPr>
          <w:rFonts w:ascii="Cambria" w:hAnsi="Cambria"/>
        </w:rPr>
        <w:t>Provide deliverables and reports</w:t>
      </w:r>
      <w:r>
        <w:rPr>
          <w:rFonts w:ascii="Cambria" w:hAnsi="Cambria"/>
        </w:rPr>
        <w:t>;</w:t>
      </w:r>
    </w:p>
    <w:p w14:paraId="7119D2C8" w14:textId="05954FC5" w:rsidR="00494889" w:rsidRPr="00494889" w:rsidRDefault="00494889" w:rsidP="00494889">
      <w:pPr>
        <w:numPr>
          <w:ilvl w:val="0"/>
          <w:numId w:val="12"/>
        </w:numPr>
        <w:spacing w:after="0"/>
        <w:rPr>
          <w:rFonts w:ascii="Cambria" w:hAnsi="Cambria"/>
        </w:rPr>
      </w:pPr>
      <w:r>
        <w:rPr>
          <w:rFonts w:ascii="Cambria" w:hAnsi="Cambria"/>
        </w:rPr>
        <w:t>Distribution of a short GDPR flyer (booklet) based on STAR material;</w:t>
      </w:r>
    </w:p>
    <w:p w14:paraId="38F3E498" w14:textId="6140D943" w:rsidR="000E1DF0" w:rsidRPr="00557ABC" w:rsidRDefault="000E1DF0" w:rsidP="00557ABC">
      <w:pPr>
        <w:numPr>
          <w:ilvl w:val="0"/>
          <w:numId w:val="12"/>
        </w:numPr>
        <w:spacing w:after="0"/>
        <w:rPr>
          <w:rFonts w:ascii="Cambria" w:hAnsi="Cambria"/>
        </w:rPr>
      </w:pPr>
      <w:r w:rsidRPr="00557ABC">
        <w:rPr>
          <w:rFonts w:ascii="Cambria" w:hAnsi="Cambria"/>
        </w:rPr>
        <w:t xml:space="preserve">Participation in </w:t>
      </w:r>
      <w:r w:rsidR="00F208F7" w:rsidRPr="00557ABC">
        <w:rPr>
          <w:rFonts w:ascii="Cambria" w:hAnsi="Cambria"/>
        </w:rPr>
        <w:t xml:space="preserve">conferences and </w:t>
      </w:r>
      <w:r w:rsidRPr="00557ABC">
        <w:rPr>
          <w:rFonts w:ascii="Cambria" w:hAnsi="Cambria"/>
        </w:rPr>
        <w:t>events at national and European level to raise awareness for the project</w:t>
      </w:r>
      <w:r w:rsidR="00494889">
        <w:rPr>
          <w:rFonts w:ascii="Cambria" w:hAnsi="Cambria"/>
        </w:rPr>
        <w:t>.</w:t>
      </w:r>
    </w:p>
    <w:p w14:paraId="1C1896BF" w14:textId="77777777" w:rsidR="000C03E1" w:rsidRPr="00557ABC" w:rsidRDefault="000C03E1" w:rsidP="00CA2943">
      <w:pPr>
        <w:spacing w:after="0"/>
        <w:rPr>
          <w:rFonts w:ascii="Cambria" w:eastAsia="Calibri" w:hAnsi="Cambria"/>
          <w:szCs w:val="22"/>
          <w:lang w:val="en-GB"/>
        </w:rPr>
      </w:pPr>
    </w:p>
    <w:p w14:paraId="765BCF49" w14:textId="4541BE7C" w:rsidR="0009331F" w:rsidRPr="00557ABC" w:rsidRDefault="0009331F" w:rsidP="00FC3217">
      <w:pPr>
        <w:rPr>
          <w:rFonts w:ascii="Cambria" w:hAnsi="Cambria"/>
          <w:lang w:val="en-GB"/>
        </w:rPr>
      </w:pPr>
      <w:r w:rsidRPr="00557ABC">
        <w:rPr>
          <w:rFonts w:ascii="Cambria" w:hAnsi="Cambria"/>
          <w:lang w:val="en-GB"/>
        </w:rPr>
        <w:t>Sustainability of the project's results is dependent upon whether DPAs and DPOs have confidence in the</w:t>
      </w:r>
      <w:r w:rsidR="004604D1" w:rsidRPr="00557ABC">
        <w:rPr>
          <w:rFonts w:ascii="Cambria" w:hAnsi="Cambria"/>
          <w:lang w:val="en-GB"/>
        </w:rPr>
        <w:t xml:space="preserve"> </w:t>
      </w:r>
      <w:r w:rsidRPr="00557ABC">
        <w:rPr>
          <w:rFonts w:ascii="Cambria" w:hAnsi="Cambria"/>
          <w:lang w:val="en-GB"/>
        </w:rPr>
        <w:t>STAR output, taking-it up, and using in their training practices. Identification of and continued dialogue with stakeholders in</w:t>
      </w:r>
      <w:r w:rsidR="004604D1" w:rsidRPr="00557ABC">
        <w:rPr>
          <w:rFonts w:ascii="Cambria" w:hAnsi="Cambria"/>
          <w:lang w:val="en-GB"/>
        </w:rPr>
        <w:t xml:space="preserve"> </w:t>
      </w:r>
      <w:r w:rsidRPr="00557ABC">
        <w:rPr>
          <w:rFonts w:ascii="Cambria" w:hAnsi="Cambria"/>
          <w:lang w:val="en-GB"/>
        </w:rPr>
        <w:t>WS1 create</w:t>
      </w:r>
      <w:r w:rsidR="004604D1" w:rsidRPr="00557ABC">
        <w:rPr>
          <w:rFonts w:ascii="Cambria" w:hAnsi="Cambria"/>
          <w:lang w:val="en-GB"/>
        </w:rPr>
        <w:t>d</w:t>
      </w:r>
      <w:r w:rsidRPr="00557ABC">
        <w:rPr>
          <w:rFonts w:ascii="Cambria" w:hAnsi="Cambria"/>
          <w:lang w:val="en-GB"/>
        </w:rPr>
        <w:t xml:space="preserve"> the necessary engagement with the project, whilst the set of dissemination and communication</w:t>
      </w:r>
      <w:r w:rsidR="004604D1" w:rsidRPr="00557ABC">
        <w:rPr>
          <w:rFonts w:ascii="Cambria" w:hAnsi="Cambria"/>
          <w:lang w:val="en-GB"/>
        </w:rPr>
        <w:t xml:space="preserve"> </w:t>
      </w:r>
      <w:r w:rsidRPr="00557ABC">
        <w:rPr>
          <w:rFonts w:ascii="Cambria" w:hAnsi="Cambria"/>
          <w:lang w:val="en-GB"/>
        </w:rPr>
        <w:t xml:space="preserve">work under WS4 </w:t>
      </w:r>
      <w:r w:rsidR="004604D1" w:rsidRPr="00557ABC">
        <w:rPr>
          <w:rFonts w:ascii="Cambria" w:hAnsi="Cambria"/>
          <w:lang w:val="en-GB"/>
        </w:rPr>
        <w:t>ensured</w:t>
      </w:r>
      <w:r w:rsidRPr="00557ABC">
        <w:rPr>
          <w:rFonts w:ascii="Cambria" w:hAnsi="Cambria"/>
          <w:lang w:val="en-GB"/>
        </w:rPr>
        <w:t xml:space="preserve"> that the work is widely</w:t>
      </w:r>
      <w:r w:rsidR="004604D1" w:rsidRPr="00557ABC">
        <w:rPr>
          <w:rFonts w:ascii="Cambria" w:hAnsi="Cambria"/>
          <w:lang w:val="en-GB"/>
        </w:rPr>
        <w:t xml:space="preserve"> </w:t>
      </w:r>
      <w:r w:rsidRPr="00557ABC">
        <w:rPr>
          <w:rFonts w:ascii="Cambria" w:hAnsi="Cambria"/>
          <w:lang w:val="en-GB"/>
        </w:rPr>
        <w:t xml:space="preserve">known and available. </w:t>
      </w:r>
      <w:r w:rsidR="00494889">
        <w:rPr>
          <w:rFonts w:ascii="Cambria" w:hAnsi="Cambria"/>
          <w:lang w:val="en-GB"/>
        </w:rPr>
        <w:t>The Partners</w:t>
      </w:r>
      <w:r w:rsidRPr="00557ABC">
        <w:rPr>
          <w:rFonts w:ascii="Cambria" w:hAnsi="Cambria"/>
          <w:lang w:val="en-GB"/>
        </w:rPr>
        <w:t xml:space="preserve"> will incorporate the training materials into their own</w:t>
      </w:r>
      <w:r w:rsidR="004604D1" w:rsidRPr="00557ABC">
        <w:rPr>
          <w:rFonts w:ascii="Cambria" w:hAnsi="Cambria"/>
          <w:lang w:val="en-GB"/>
        </w:rPr>
        <w:t xml:space="preserve"> </w:t>
      </w:r>
      <w:r w:rsidRPr="00557ABC">
        <w:rPr>
          <w:rFonts w:ascii="Cambria" w:hAnsi="Cambria"/>
          <w:lang w:val="en-GB"/>
        </w:rPr>
        <w:t>training and</w:t>
      </w:r>
      <w:r w:rsidR="004604D1" w:rsidRPr="00557ABC">
        <w:rPr>
          <w:rFonts w:ascii="Cambria" w:hAnsi="Cambria"/>
          <w:lang w:val="en-GB"/>
        </w:rPr>
        <w:t xml:space="preserve"> </w:t>
      </w:r>
      <w:r w:rsidRPr="00557ABC">
        <w:rPr>
          <w:rFonts w:ascii="Cambria" w:hAnsi="Cambria"/>
          <w:lang w:val="en-GB"/>
        </w:rPr>
        <w:t>consultancy practices, and will maintain the project</w:t>
      </w:r>
      <w:r w:rsidR="00494889">
        <w:rPr>
          <w:rFonts w:ascii="Cambria" w:hAnsi="Cambria"/>
          <w:lang w:val="en-GB"/>
        </w:rPr>
        <w:t>’s</w:t>
      </w:r>
      <w:r w:rsidRPr="00557ABC">
        <w:rPr>
          <w:rFonts w:ascii="Cambria" w:hAnsi="Cambria"/>
          <w:lang w:val="en-GB"/>
        </w:rPr>
        <w:t xml:space="preserve"> website (hosting the material) for</w:t>
      </w:r>
      <w:r w:rsidR="004604D1" w:rsidRPr="00557ABC">
        <w:rPr>
          <w:rFonts w:ascii="Cambria" w:hAnsi="Cambria"/>
          <w:lang w:val="en-GB"/>
        </w:rPr>
        <w:t xml:space="preserve"> </w:t>
      </w:r>
      <w:r w:rsidRPr="00557ABC">
        <w:rPr>
          <w:rFonts w:ascii="Cambria" w:hAnsi="Cambria"/>
          <w:lang w:val="en-GB"/>
        </w:rPr>
        <w:t>two years following conclusion.</w:t>
      </w:r>
    </w:p>
    <w:p w14:paraId="28C0E66F" w14:textId="03789485" w:rsidR="00715D2E" w:rsidRPr="00265E33" w:rsidRDefault="00715D2E" w:rsidP="00DD27AD">
      <w:pPr>
        <w:pStyle w:val="Cmsor1"/>
        <w:numPr>
          <w:ilvl w:val="0"/>
          <w:numId w:val="18"/>
        </w:numPr>
      </w:pPr>
      <w:bookmarkStart w:id="9" w:name="_Toc24113339"/>
      <w:r w:rsidRPr="00265E33">
        <w:t>Dissemination tools to spread information</w:t>
      </w:r>
      <w:bookmarkEnd w:id="9"/>
      <w:r w:rsidRPr="00265E33">
        <w:t xml:space="preserve"> </w:t>
      </w:r>
    </w:p>
    <w:p w14:paraId="273B03C4" w14:textId="560C7A68" w:rsidR="006970B9" w:rsidRPr="00265E33" w:rsidRDefault="009D349D" w:rsidP="005925C1">
      <w:pPr>
        <w:pStyle w:val="Cmsor2"/>
        <w:numPr>
          <w:ilvl w:val="1"/>
          <w:numId w:val="18"/>
        </w:numPr>
      </w:pPr>
      <w:bookmarkStart w:id="10" w:name="_Toc24113340"/>
      <w:r w:rsidRPr="00DD27AD">
        <w:t>Website</w:t>
      </w:r>
      <w:bookmarkEnd w:id="10"/>
      <w:r w:rsidRPr="00265E33">
        <w:t xml:space="preserve"> </w:t>
      </w:r>
    </w:p>
    <w:p w14:paraId="1E0C4388" w14:textId="7A281A37" w:rsidR="00177C0A" w:rsidRPr="00557ABC" w:rsidRDefault="009D349D" w:rsidP="006970B9">
      <w:pPr>
        <w:rPr>
          <w:rFonts w:ascii="Cambria" w:hAnsi="Cambria"/>
        </w:rPr>
      </w:pPr>
      <w:r w:rsidRPr="00557ABC">
        <w:rPr>
          <w:rFonts w:ascii="Cambria" w:hAnsi="Cambria"/>
        </w:rPr>
        <w:t xml:space="preserve">The website </w:t>
      </w:r>
      <w:r w:rsidR="00177C0A" w:rsidRPr="00557ABC">
        <w:rPr>
          <w:rFonts w:ascii="Cambria" w:hAnsi="Cambria"/>
        </w:rPr>
        <w:t>is operating since the launch</w:t>
      </w:r>
      <w:r w:rsidR="00E32168">
        <w:rPr>
          <w:rFonts w:ascii="Cambria" w:hAnsi="Cambria"/>
        </w:rPr>
        <w:t xml:space="preserve"> of the project</w:t>
      </w:r>
      <w:r w:rsidR="00177C0A" w:rsidRPr="00557ABC">
        <w:rPr>
          <w:rFonts w:ascii="Cambria" w:hAnsi="Cambria"/>
        </w:rPr>
        <w:t xml:space="preserve"> at the following link: </w:t>
      </w:r>
      <w:hyperlink r:id="rId22" w:history="1">
        <w:r w:rsidR="00177C0A" w:rsidRPr="00557ABC">
          <w:rPr>
            <w:rStyle w:val="Hiperhivatkozs"/>
            <w:rFonts w:ascii="Cambria" w:hAnsi="Cambria"/>
          </w:rPr>
          <w:t>http://www.project-star.eu</w:t>
        </w:r>
      </w:hyperlink>
      <w:r w:rsidR="00177C0A" w:rsidRPr="00557ABC">
        <w:rPr>
          <w:rStyle w:val="Hiperhivatkozs"/>
          <w:rFonts w:ascii="Cambria" w:hAnsi="Cambria"/>
        </w:rPr>
        <w:t xml:space="preserve">. </w:t>
      </w:r>
      <w:r w:rsidR="00177C0A" w:rsidRPr="00557ABC">
        <w:rPr>
          <w:rFonts w:ascii="Cambria" w:hAnsi="Cambria"/>
        </w:rPr>
        <w:t xml:space="preserve">The website is the </w:t>
      </w:r>
      <w:r w:rsidRPr="00557ABC">
        <w:rPr>
          <w:rFonts w:ascii="Cambria" w:hAnsi="Cambria"/>
        </w:rPr>
        <w:t>most informative dissemination tool</w:t>
      </w:r>
      <w:r w:rsidR="00CF3E42">
        <w:rPr>
          <w:rFonts w:ascii="Cambria" w:hAnsi="Cambria"/>
        </w:rPr>
        <w:t xml:space="preserve"> as it </w:t>
      </w:r>
      <w:r w:rsidR="00177C0A" w:rsidRPr="00557ABC">
        <w:rPr>
          <w:rFonts w:ascii="Cambria" w:hAnsi="Cambria"/>
        </w:rPr>
        <w:t>is a very effective platform to convey all information on the project to the stakeholders and all audiences interested in the STA</w:t>
      </w:r>
      <w:r w:rsidR="002A50D6" w:rsidRPr="00557ABC">
        <w:rPr>
          <w:rFonts w:ascii="Cambria" w:hAnsi="Cambria"/>
        </w:rPr>
        <w:t>R</w:t>
      </w:r>
      <w:r w:rsidR="00177C0A" w:rsidRPr="00557ABC">
        <w:rPr>
          <w:rFonts w:ascii="Cambria" w:hAnsi="Cambria"/>
        </w:rPr>
        <w:t xml:space="preserve"> project. </w:t>
      </w:r>
      <w:r w:rsidRPr="00557ABC">
        <w:rPr>
          <w:rFonts w:ascii="Cambria" w:hAnsi="Cambria"/>
        </w:rPr>
        <w:t xml:space="preserve">Since its launch, the website is regularly updated to </w:t>
      </w:r>
      <w:r w:rsidR="00177C0A" w:rsidRPr="00557ABC">
        <w:rPr>
          <w:rFonts w:ascii="Cambria" w:hAnsi="Cambria"/>
        </w:rPr>
        <w:t xml:space="preserve">reach out to all interested parties and by providing </w:t>
      </w:r>
      <w:r w:rsidR="002A50D6" w:rsidRPr="00557ABC">
        <w:rPr>
          <w:rFonts w:ascii="Cambria" w:hAnsi="Cambria"/>
        </w:rPr>
        <w:t xml:space="preserve">the most up to date information on </w:t>
      </w:r>
      <w:r w:rsidR="00177C0A" w:rsidRPr="00557ABC">
        <w:rPr>
          <w:rFonts w:ascii="Cambria" w:hAnsi="Cambria"/>
        </w:rPr>
        <w:t xml:space="preserve">the activities and results of the project </w:t>
      </w:r>
      <w:r w:rsidR="002A50D6" w:rsidRPr="00557ABC">
        <w:rPr>
          <w:rFonts w:ascii="Cambria" w:hAnsi="Cambria"/>
        </w:rPr>
        <w:t xml:space="preserve">the website supports to </w:t>
      </w:r>
      <w:r w:rsidRPr="00557ABC">
        <w:rPr>
          <w:rFonts w:ascii="Cambria" w:hAnsi="Cambria"/>
        </w:rPr>
        <w:t xml:space="preserve">maintain </w:t>
      </w:r>
      <w:r w:rsidR="002A50D6" w:rsidRPr="00557ABC">
        <w:rPr>
          <w:rFonts w:ascii="Cambria" w:hAnsi="Cambria"/>
        </w:rPr>
        <w:t>the</w:t>
      </w:r>
      <w:r w:rsidRPr="00557ABC">
        <w:rPr>
          <w:rFonts w:ascii="Cambria" w:hAnsi="Cambria"/>
        </w:rPr>
        <w:t xml:space="preserve"> interest in project activities. </w:t>
      </w:r>
      <w:r w:rsidR="002A50D6" w:rsidRPr="00557ABC">
        <w:rPr>
          <w:rFonts w:ascii="Cambria" w:hAnsi="Cambria"/>
        </w:rPr>
        <w:t xml:space="preserve">The website highlights the training materials, events, results, press releases, </w:t>
      </w:r>
      <w:r w:rsidR="00E32168">
        <w:rPr>
          <w:rFonts w:ascii="Cambria" w:hAnsi="Cambria"/>
        </w:rPr>
        <w:t>d</w:t>
      </w:r>
      <w:r w:rsidR="002A50D6" w:rsidRPr="00557ABC">
        <w:rPr>
          <w:rFonts w:ascii="Cambria" w:hAnsi="Cambria"/>
        </w:rPr>
        <w:t xml:space="preserve">eliverables.  </w:t>
      </w:r>
      <w:r w:rsidR="00177C0A" w:rsidRPr="00557ABC">
        <w:rPr>
          <w:rFonts w:ascii="Cambria" w:hAnsi="Cambria"/>
        </w:rPr>
        <w:t>In 2018 the structure of the website has gone through a major update as the STAR II project (</w:t>
      </w:r>
      <w:proofErr w:type="spellStart"/>
      <w:r w:rsidR="00177C0A" w:rsidRPr="00557ABC">
        <w:rPr>
          <w:rFonts w:ascii="Cambria" w:hAnsi="Cambria"/>
        </w:rPr>
        <w:t>SupporT</w:t>
      </w:r>
      <w:proofErr w:type="spellEnd"/>
      <w:r w:rsidR="00177C0A" w:rsidRPr="00557ABC">
        <w:rPr>
          <w:rFonts w:ascii="Cambria" w:hAnsi="Cambria"/>
        </w:rPr>
        <w:t xml:space="preserve"> small </w:t>
      </w:r>
      <w:proofErr w:type="gramStart"/>
      <w:r w:rsidR="00177C0A" w:rsidRPr="00557ABC">
        <w:rPr>
          <w:rFonts w:ascii="Cambria" w:hAnsi="Cambria"/>
        </w:rPr>
        <w:t>And</w:t>
      </w:r>
      <w:proofErr w:type="gramEnd"/>
      <w:r w:rsidR="00177C0A" w:rsidRPr="00557ABC">
        <w:rPr>
          <w:rFonts w:ascii="Cambria" w:hAnsi="Cambria"/>
        </w:rPr>
        <w:t xml:space="preserve"> medium enterprises on the data protection Reform II) has received funding and it has been decided by consortium members to host the content of the project on the same website. </w:t>
      </w:r>
    </w:p>
    <w:p w14:paraId="57877D44" w14:textId="2E17AE9F" w:rsidR="00177C0A" w:rsidRPr="00557ABC" w:rsidRDefault="00177C0A" w:rsidP="00177C0A">
      <w:pPr>
        <w:rPr>
          <w:rFonts w:ascii="Cambria" w:hAnsi="Cambria"/>
        </w:rPr>
      </w:pPr>
      <w:r w:rsidRPr="00557ABC">
        <w:rPr>
          <w:rFonts w:ascii="Cambria" w:hAnsi="Cambria"/>
        </w:rPr>
        <w:t xml:space="preserve">The structure of the website is reported in </w:t>
      </w:r>
      <w:r w:rsidR="00E32168">
        <w:rPr>
          <w:rFonts w:ascii="Cambria" w:hAnsi="Cambria"/>
        </w:rPr>
        <w:t>deliverable</w:t>
      </w:r>
      <w:r w:rsidRPr="00557ABC">
        <w:rPr>
          <w:rFonts w:ascii="Cambria" w:hAnsi="Cambria"/>
        </w:rPr>
        <w:t xml:space="preserve"> D5.1 STAR online communication tools (website, social media accounts).</w:t>
      </w:r>
    </w:p>
    <w:p w14:paraId="03DD70C6" w14:textId="77777777" w:rsidR="009D349D" w:rsidRPr="00557ABC" w:rsidRDefault="009D349D" w:rsidP="006970B9">
      <w:pPr>
        <w:rPr>
          <w:rFonts w:ascii="Cambria" w:hAnsi="Cambria"/>
        </w:rPr>
      </w:pPr>
      <w:r w:rsidRPr="00557ABC">
        <w:rPr>
          <w:rFonts w:ascii="Cambria" w:hAnsi="Cambria"/>
        </w:rPr>
        <w:lastRenderedPageBreak/>
        <w:t xml:space="preserve">Data </w:t>
      </w:r>
      <w:r w:rsidR="00B214F0" w:rsidRPr="00557ABC">
        <w:rPr>
          <w:rFonts w:ascii="Cambria" w:hAnsi="Cambria"/>
        </w:rPr>
        <w:t xml:space="preserve">on the views and visitors </w:t>
      </w:r>
      <w:r w:rsidRPr="00557ABC">
        <w:rPr>
          <w:rFonts w:ascii="Cambria" w:hAnsi="Cambria"/>
        </w:rPr>
        <w:t xml:space="preserve">is presented in the table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031"/>
        <w:gridCol w:w="1031"/>
      </w:tblGrid>
      <w:tr w:rsidR="00B214F0" w:rsidRPr="00557ABC" w14:paraId="2B3D6F87" w14:textId="77777777" w:rsidTr="00B7762C">
        <w:tc>
          <w:tcPr>
            <w:tcW w:w="1031" w:type="dxa"/>
            <w:shd w:val="clear" w:color="auto" w:fill="auto"/>
          </w:tcPr>
          <w:p w14:paraId="613C11F4" w14:textId="77777777" w:rsidR="00B214F0" w:rsidRPr="00557ABC" w:rsidRDefault="00B214F0" w:rsidP="009D349D">
            <w:pPr>
              <w:rPr>
                <w:rFonts w:ascii="Cambria" w:hAnsi="Cambria"/>
              </w:rPr>
            </w:pPr>
          </w:p>
        </w:tc>
        <w:tc>
          <w:tcPr>
            <w:tcW w:w="1031" w:type="dxa"/>
            <w:shd w:val="clear" w:color="auto" w:fill="auto"/>
          </w:tcPr>
          <w:p w14:paraId="5889960E" w14:textId="77777777" w:rsidR="00B214F0" w:rsidRPr="00557ABC" w:rsidRDefault="00B214F0" w:rsidP="009D349D">
            <w:pPr>
              <w:rPr>
                <w:rFonts w:ascii="Cambria" w:hAnsi="Cambria"/>
              </w:rPr>
            </w:pPr>
            <w:r w:rsidRPr="00557ABC">
              <w:rPr>
                <w:rFonts w:ascii="Cambria" w:hAnsi="Cambria"/>
              </w:rPr>
              <w:t>Views</w:t>
            </w:r>
          </w:p>
        </w:tc>
        <w:tc>
          <w:tcPr>
            <w:tcW w:w="1031" w:type="dxa"/>
            <w:shd w:val="clear" w:color="auto" w:fill="auto"/>
          </w:tcPr>
          <w:p w14:paraId="314E7DD0" w14:textId="77777777" w:rsidR="00B214F0" w:rsidRPr="00557ABC" w:rsidRDefault="00B214F0" w:rsidP="009D349D">
            <w:pPr>
              <w:rPr>
                <w:rFonts w:ascii="Cambria" w:hAnsi="Cambria"/>
              </w:rPr>
            </w:pPr>
            <w:r w:rsidRPr="00557ABC">
              <w:rPr>
                <w:rFonts w:ascii="Cambria" w:hAnsi="Cambria"/>
              </w:rPr>
              <w:t>Visitors</w:t>
            </w:r>
          </w:p>
        </w:tc>
      </w:tr>
      <w:tr w:rsidR="00B214F0" w:rsidRPr="00557ABC" w14:paraId="30B38066" w14:textId="77777777" w:rsidTr="00B7762C">
        <w:tc>
          <w:tcPr>
            <w:tcW w:w="1031" w:type="dxa"/>
            <w:shd w:val="clear" w:color="auto" w:fill="auto"/>
          </w:tcPr>
          <w:p w14:paraId="6EEC5526" w14:textId="77777777" w:rsidR="00B214F0" w:rsidRPr="00557ABC" w:rsidRDefault="00B214F0" w:rsidP="009D349D">
            <w:pPr>
              <w:rPr>
                <w:rFonts w:ascii="Cambria" w:hAnsi="Cambria"/>
              </w:rPr>
            </w:pPr>
            <w:r w:rsidRPr="00557ABC">
              <w:rPr>
                <w:rFonts w:ascii="Cambria" w:hAnsi="Cambria"/>
              </w:rPr>
              <w:t>2018</w:t>
            </w:r>
          </w:p>
        </w:tc>
        <w:tc>
          <w:tcPr>
            <w:tcW w:w="1031" w:type="dxa"/>
            <w:shd w:val="clear" w:color="auto" w:fill="auto"/>
          </w:tcPr>
          <w:p w14:paraId="7B8B7B1A" w14:textId="77777777" w:rsidR="00B214F0" w:rsidRPr="00557ABC" w:rsidRDefault="00B214F0" w:rsidP="009D349D">
            <w:pPr>
              <w:rPr>
                <w:rFonts w:ascii="Cambria" w:hAnsi="Cambria"/>
              </w:rPr>
            </w:pPr>
            <w:r w:rsidRPr="00557ABC">
              <w:rPr>
                <w:rFonts w:ascii="Cambria" w:hAnsi="Cambria"/>
              </w:rPr>
              <w:t>869</w:t>
            </w:r>
          </w:p>
        </w:tc>
        <w:tc>
          <w:tcPr>
            <w:tcW w:w="1031" w:type="dxa"/>
            <w:shd w:val="clear" w:color="auto" w:fill="auto"/>
          </w:tcPr>
          <w:p w14:paraId="30FE8EA8" w14:textId="77777777" w:rsidR="00B214F0" w:rsidRPr="00557ABC" w:rsidRDefault="00B214F0" w:rsidP="009D349D">
            <w:pPr>
              <w:rPr>
                <w:rFonts w:ascii="Cambria" w:hAnsi="Cambria"/>
              </w:rPr>
            </w:pPr>
            <w:r w:rsidRPr="00557ABC">
              <w:rPr>
                <w:rFonts w:ascii="Cambria" w:hAnsi="Cambria"/>
              </w:rPr>
              <w:t>331</w:t>
            </w:r>
          </w:p>
        </w:tc>
      </w:tr>
      <w:tr w:rsidR="00B214F0" w:rsidRPr="00557ABC" w14:paraId="43B84969" w14:textId="77777777" w:rsidTr="00B7762C">
        <w:tc>
          <w:tcPr>
            <w:tcW w:w="1031" w:type="dxa"/>
            <w:shd w:val="clear" w:color="auto" w:fill="auto"/>
          </w:tcPr>
          <w:p w14:paraId="715199D3" w14:textId="77777777" w:rsidR="00B214F0" w:rsidRPr="00557ABC" w:rsidRDefault="00B214F0" w:rsidP="009D349D">
            <w:pPr>
              <w:rPr>
                <w:rFonts w:ascii="Cambria" w:hAnsi="Cambria"/>
              </w:rPr>
            </w:pPr>
            <w:r w:rsidRPr="00557ABC">
              <w:rPr>
                <w:rFonts w:ascii="Cambria" w:hAnsi="Cambria"/>
              </w:rPr>
              <w:t>2019</w:t>
            </w:r>
          </w:p>
        </w:tc>
        <w:tc>
          <w:tcPr>
            <w:tcW w:w="1031" w:type="dxa"/>
            <w:shd w:val="clear" w:color="auto" w:fill="auto"/>
          </w:tcPr>
          <w:p w14:paraId="62872C83" w14:textId="77777777" w:rsidR="00B214F0" w:rsidRPr="00557ABC" w:rsidRDefault="00B214F0" w:rsidP="009D349D">
            <w:pPr>
              <w:rPr>
                <w:rFonts w:ascii="Cambria" w:hAnsi="Cambria"/>
              </w:rPr>
            </w:pPr>
            <w:r w:rsidRPr="00557ABC">
              <w:rPr>
                <w:rFonts w:ascii="Cambria" w:hAnsi="Cambria"/>
              </w:rPr>
              <w:t>3048</w:t>
            </w:r>
          </w:p>
        </w:tc>
        <w:tc>
          <w:tcPr>
            <w:tcW w:w="1031" w:type="dxa"/>
            <w:shd w:val="clear" w:color="auto" w:fill="auto"/>
          </w:tcPr>
          <w:p w14:paraId="76C376FA" w14:textId="77777777" w:rsidR="00B214F0" w:rsidRPr="00557ABC" w:rsidRDefault="00B214F0" w:rsidP="009D349D">
            <w:pPr>
              <w:rPr>
                <w:rFonts w:ascii="Cambria" w:hAnsi="Cambria"/>
              </w:rPr>
            </w:pPr>
            <w:r w:rsidRPr="00557ABC">
              <w:rPr>
                <w:rFonts w:ascii="Cambria" w:hAnsi="Cambria"/>
              </w:rPr>
              <w:t>1414</w:t>
            </w:r>
          </w:p>
        </w:tc>
      </w:tr>
    </w:tbl>
    <w:p w14:paraId="0FE50CE6" w14:textId="77777777" w:rsidR="00B214F0" w:rsidRPr="00557ABC" w:rsidRDefault="00B214F0" w:rsidP="009D349D">
      <w:pPr>
        <w:rPr>
          <w:rFonts w:ascii="Cambria" w:hAnsi="Cambria"/>
        </w:rPr>
      </w:pPr>
    </w:p>
    <w:p w14:paraId="612C9F88" w14:textId="56EDA71C" w:rsidR="004E48BA" w:rsidRPr="00557ABC" w:rsidRDefault="004E48BA" w:rsidP="009D349D">
      <w:pPr>
        <w:rPr>
          <w:rFonts w:ascii="Cambria" w:hAnsi="Cambria"/>
        </w:rPr>
      </w:pPr>
      <w:r w:rsidRPr="00557ABC">
        <w:rPr>
          <w:rFonts w:ascii="Cambria" w:hAnsi="Cambria"/>
        </w:rPr>
        <w:t>Data on the most visited posts and pages of the website is presented below:</w:t>
      </w:r>
    </w:p>
    <w:p w14:paraId="3CE0573A" w14:textId="637D62BA" w:rsidR="00CF7824" w:rsidRDefault="00CF7824" w:rsidP="00853BC8">
      <w:r>
        <w:rPr>
          <w:noProof/>
        </w:rPr>
        <w:drawing>
          <wp:inline distT="0" distB="0" distL="0" distR="0" wp14:anchorId="4705F052" wp14:editId="216C778A">
            <wp:extent cx="5755640" cy="402145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3">
                      <a:extLst>
                        <a:ext uri="{28A0092B-C50C-407E-A947-70E740481C1C}">
                          <a14:useLocalDpi xmlns:a14="http://schemas.microsoft.com/office/drawing/2010/main" val="0"/>
                        </a:ext>
                      </a:extLst>
                    </a:blip>
                    <a:stretch>
                      <a:fillRect/>
                    </a:stretch>
                  </pic:blipFill>
                  <pic:spPr>
                    <a:xfrm>
                      <a:off x="0" y="0"/>
                      <a:ext cx="5755640" cy="4021455"/>
                    </a:xfrm>
                    <a:prstGeom prst="rect">
                      <a:avLst/>
                    </a:prstGeom>
                  </pic:spPr>
                </pic:pic>
              </a:graphicData>
            </a:graphic>
          </wp:inline>
        </w:drawing>
      </w:r>
      <w:r>
        <w:rPr>
          <w:noProof/>
        </w:rPr>
        <w:drawing>
          <wp:inline distT="0" distB="0" distL="0" distR="0" wp14:anchorId="5C417760" wp14:editId="0A6EC7A4">
            <wp:extent cx="5755640" cy="2621915"/>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JPG"/>
                    <pic:cNvPicPr/>
                  </pic:nvPicPr>
                  <pic:blipFill>
                    <a:blip r:embed="rId24">
                      <a:extLst>
                        <a:ext uri="{28A0092B-C50C-407E-A947-70E740481C1C}">
                          <a14:useLocalDpi xmlns:a14="http://schemas.microsoft.com/office/drawing/2010/main" val="0"/>
                        </a:ext>
                      </a:extLst>
                    </a:blip>
                    <a:stretch>
                      <a:fillRect/>
                    </a:stretch>
                  </pic:blipFill>
                  <pic:spPr>
                    <a:xfrm>
                      <a:off x="0" y="0"/>
                      <a:ext cx="5755640" cy="2621915"/>
                    </a:xfrm>
                    <a:prstGeom prst="rect">
                      <a:avLst/>
                    </a:prstGeom>
                  </pic:spPr>
                </pic:pic>
              </a:graphicData>
            </a:graphic>
          </wp:inline>
        </w:drawing>
      </w:r>
    </w:p>
    <w:p w14:paraId="4464BC67" w14:textId="7630B06A" w:rsidR="009D349D" w:rsidRDefault="009D349D" w:rsidP="00853BC8">
      <w:r>
        <w:t xml:space="preserve"> </w:t>
      </w:r>
    </w:p>
    <w:p w14:paraId="44ECCB24" w14:textId="5957376B" w:rsidR="00CF7824" w:rsidRDefault="00CF7824" w:rsidP="00853BC8"/>
    <w:p w14:paraId="01F5F8B0" w14:textId="77777777" w:rsidR="00CF7824" w:rsidRPr="00CF7824" w:rsidRDefault="00CF7824" w:rsidP="00853BC8">
      <w:pPr>
        <w:rPr>
          <w:rFonts w:ascii="Cambria" w:hAnsi="Cambria"/>
        </w:rPr>
      </w:pPr>
    </w:p>
    <w:p w14:paraId="50CE4DD1" w14:textId="77586300" w:rsidR="009D349D" w:rsidRPr="00B5248F" w:rsidRDefault="00853BC8" w:rsidP="005925C1">
      <w:pPr>
        <w:pStyle w:val="Cmsor2"/>
        <w:numPr>
          <w:ilvl w:val="1"/>
          <w:numId w:val="18"/>
        </w:numPr>
      </w:pPr>
      <w:bookmarkStart w:id="11" w:name="_Toc24113341"/>
      <w:r w:rsidRPr="00B5248F">
        <w:lastRenderedPageBreak/>
        <w:t>Twitter</w:t>
      </w:r>
      <w:bookmarkEnd w:id="11"/>
    </w:p>
    <w:p w14:paraId="158C2A9D" w14:textId="2AE1E99C" w:rsidR="00EA078D" w:rsidRDefault="0028283C" w:rsidP="0028283C">
      <w:pPr>
        <w:rPr>
          <w:rFonts w:ascii="Cambria" w:hAnsi="Cambria"/>
        </w:rPr>
      </w:pPr>
      <w:r w:rsidRPr="00B5248F">
        <w:rPr>
          <w:rFonts w:ascii="Cambria" w:hAnsi="Cambria"/>
        </w:rPr>
        <w:t>The Twitter account for the STAR project</w:t>
      </w:r>
      <w:r w:rsidR="006E4F03">
        <w:rPr>
          <w:rFonts w:ascii="Cambria" w:hAnsi="Cambria"/>
        </w:rPr>
        <w:t>, @</w:t>
      </w:r>
      <w:proofErr w:type="spellStart"/>
      <w:r w:rsidR="006E4F03">
        <w:rPr>
          <w:rFonts w:ascii="Cambria" w:hAnsi="Cambria"/>
        </w:rPr>
        <w:t>projectSTAR_eu</w:t>
      </w:r>
      <w:proofErr w:type="spellEnd"/>
      <w:r w:rsidRPr="00B5248F">
        <w:rPr>
          <w:rFonts w:ascii="Cambria" w:hAnsi="Cambria"/>
        </w:rPr>
        <w:t xml:space="preserve"> was created in November 2017. </w:t>
      </w:r>
      <w:r w:rsidR="00F93A09">
        <w:rPr>
          <w:rFonts w:ascii="Cambria" w:hAnsi="Cambria"/>
        </w:rPr>
        <w:t>Currently t</w:t>
      </w:r>
      <w:r w:rsidR="006E4F03">
        <w:rPr>
          <w:rFonts w:ascii="Cambria" w:hAnsi="Cambria"/>
        </w:rPr>
        <w:t xml:space="preserve">he </w:t>
      </w:r>
      <w:r w:rsidR="009370E2">
        <w:rPr>
          <w:rFonts w:ascii="Cambria" w:hAnsi="Cambria"/>
        </w:rPr>
        <w:t>account has 43 followers.</w:t>
      </w:r>
      <w:r w:rsidR="00F449F8">
        <w:rPr>
          <w:rFonts w:ascii="Cambria" w:hAnsi="Cambria"/>
        </w:rPr>
        <w:t xml:space="preserve"> Further information on the twitter account can be found in</w:t>
      </w:r>
      <w:r w:rsidR="00F449F8" w:rsidRPr="00557ABC">
        <w:rPr>
          <w:rFonts w:ascii="Cambria" w:hAnsi="Cambria"/>
        </w:rPr>
        <w:t xml:space="preserve"> </w:t>
      </w:r>
      <w:r w:rsidR="00F449F8">
        <w:rPr>
          <w:rFonts w:ascii="Cambria" w:hAnsi="Cambria"/>
        </w:rPr>
        <w:t>deliverable</w:t>
      </w:r>
      <w:r w:rsidR="00F449F8" w:rsidRPr="00557ABC">
        <w:rPr>
          <w:rFonts w:ascii="Cambria" w:hAnsi="Cambria"/>
        </w:rPr>
        <w:t xml:space="preserve"> D5.1 STAR online communication tools (website, social media accounts).</w:t>
      </w:r>
    </w:p>
    <w:p w14:paraId="3F18406F" w14:textId="04D3B7AA" w:rsidR="00E349B4" w:rsidRDefault="00E349B4" w:rsidP="005925C1">
      <w:pPr>
        <w:pStyle w:val="Cmsor2"/>
        <w:numPr>
          <w:ilvl w:val="1"/>
          <w:numId w:val="18"/>
        </w:numPr>
      </w:pPr>
      <w:bookmarkStart w:id="12" w:name="_Toc24113342"/>
      <w:bookmarkEnd w:id="7"/>
      <w:r w:rsidRPr="00FD1FD5">
        <w:t>Deliverables</w:t>
      </w:r>
      <w:r>
        <w:t xml:space="preserve"> and reports</w:t>
      </w:r>
      <w:bookmarkEnd w:id="12"/>
    </w:p>
    <w:p w14:paraId="1856849D" w14:textId="77777777" w:rsidR="00AA4424" w:rsidRPr="00AA4424" w:rsidRDefault="00110EDE" w:rsidP="00110EDE">
      <w:pPr>
        <w:rPr>
          <w:rFonts w:ascii="Cambria" w:hAnsi="Cambria"/>
        </w:rPr>
      </w:pPr>
      <w:r w:rsidRPr="00AA4424">
        <w:rPr>
          <w:rFonts w:ascii="Cambria" w:hAnsi="Cambria"/>
        </w:rPr>
        <w:t xml:space="preserve">To provide further information on the project to the stakeholders and also meet the reporting obligation to the European Commission all deliverables and reports </w:t>
      </w:r>
      <w:r w:rsidR="00AA4424" w:rsidRPr="00AA4424">
        <w:rPr>
          <w:rFonts w:ascii="Cambria" w:hAnsi="Cambria"/>
        </w:rPr>
        <w:t>classified</w:t>
      </w:r>
      <w:r w:rsidRPr="00AA4424">
        <w:rPr>
          <w:rFonts w:ascii="Cambria" w:hAnsi="Cambria"/>
        </w:rPr>
        <w:t xml:space="preserve"> as publi</w:t>
      </w:r>
      <w:r w:rsidR="00AA4424" w:rsidRPr="00AA4424">
        <w:rPr>
          <w:rFonts w:ascii="Cambria" w:hAnsi="Cambria"/>
        </w:rPr>
        <w:t>c</w:t>
      </w:r>
      <w:r w:rsidRPr="00AA4424">
        <w:rPr>
          <w:rFonts w:ascii="Cambria" w:hAnsi="Cambria"/>
        </w:rPr>
        <w:t xml:space="preserve"> are published on the project’s website. </w:t>
      </w:r>
    </w:p>
    <w:p w14:paraId="4939B220" w14:textId="163981FC" w:rsidR="00110EDE" w:rsidRPr="00AA4424" w:rsidRDefault="00110EDE" w:rsidP="00110EDE">
      <w:pPr>
        <w:rPr>
          <w:rFonts w:ascii="Cambria" w:hAnsi="Cambria"/>
        </w:rPr>
      </w:pPr>
      <w:r w:rsidRPr="00AA4424">
        <w:rPr>
          <w:rFonts w:ascii="Cambria" w:hAnsi="Cambria"/>
        </w:rPr>
        <w:t xml:space="preserve">The deliverables were also circulated amongst the </w:t>
      </w:r>
      <w:r w:rsidR="00AA4424" w:rsidRPr="00AA4424">
        <w:rPr>
          <w:rFonts w:ascii="Cambria" w:hAnsi="Cambria"/>
        </w:rPr>
        <w:t>members of the Advisory Board on a regular basis via e-mail</w:t>
      </w:r>
      <w:r w:rsidR="00514936">
        <w:rPr>
          <w:rFonts w:ascii="Cambria" w:hAnsi="Cambria"/>
        </w:rPr>
        <w:t xml:space="preserve"> in order to get their feedback if any. </w:t>
      </w:r>
    </w:p>
    <w:p w14:paraId="764BF872" w14:textId="43B1AFE4" w:rsidR="00F254A3" w:rsidRDefault="00F254A3" w:rsidP="005925C1">
      <w:pPr>
        <w:pStyle w:val="Cmsor2"/>
        <w:numPr>
          <w:ilvl w:val="1"/>
          <w:numId w:val="18"/>
        </w:numPr>
      </w:pPr>
      <w:bookmarkStart w:id="13" w:name="_Toc24113343"/>
      <w:r w:rsidRPr="00FD1FD5">
        <w:t>Booklet</w:t>
      </w:r>
      <w:bookmarkEnd w:id="13"/>
    </w:p>
    <w:p w14:paraId="5B871DCE" w14:textId="58394D12" w:rsidR="00F254A3" w:rsidRDefault="00F254A3" w:rsidP="00F254A3">
      <w:pPr>
        <w:rPr>
          <w:rFonts w:ascii="Cambria" w:hAnsi="Cambria"/>
        </w:rPr>
      </w:pPr>
      <w:r w:rsidRPr="00F254A3">
        <w:rPr>
          <w:rFonts w:ascii="Cambria" w:hAnsi="Cambria"/>
        </w:rPr>
        <w:t xml:space="preserve">A </w:t>
      </w:r>
      <w:r w:rsidR="00494889">
        <w:rPr>
          <w:rFonts w:ascii="Cambria" w:hAnsi="Cambria"/>
        </w:rPr>
        <w:t xml:space="preserve">short </w:t>
      </w:r>
      <w:r w:rsidRPr="00F254A3">
        <w:rPr>
          <w:rFonts w:ascii="Cambria" w:hAnsi="Cambria"/>
        </w:rPr>
        <w:t xml:space="preserve">GDPR flyer (based on STAR material) has been </w:t>
      </w:r>
      <w:r w:rsidR="00494889">
        <w:rPr>
          <w:rFonts w:ascii="Cambria" w:hAnsi="Cambria"/>
        </w:rPr>
        <w:t xml:space="preserve">developed and </w:t>
      </w:r>
      <w:r w:rsidRPr="00F254A3">
        <w:rPr>
          <w:rFonts w:ascii="Cambria" w:hAnsi="Cambria"/>
        </w:rPr>
        <w:t>distributed at the ICO Data Protection Practitioners C</w:t>
      </w:r>
      <w:r>
        <w:rPr>
          <w:rFonts w:ascii="Cambria" w:hAnsi="Cambria"/>
        </w:rPr>
        <w:t>onference:</w:t>
      </w:r>
    </w:p>
    <w:p w14:paraId="698F535B" w14:textId="0B9F486D" w:rsidR="00F254A3" w:rsidRDefault="00F254A3" w:rsidP="00F57967">
      <w:pPr>
        <w:jc w:val="center"/>
        <w:rPr>
          <w:rFonts w:ascii="Cambria" w:hAnsi="Cambria"/>
        </w:rPr>
      </w:pPr>
      <w:r>
        <w:rPr>
          <w:noProof/>
          <w:lang w:val="hu-HU" w:eastAsia="hu-HU"/>
        </w:rPr>
        <w:drawing>
          <wp:inline distT="0" distB="0" distL="0" distR="0" wp14:anchorId="7B618917" wp14:editId="4A54CFB6">
            <wp:extent cx="4866199" cy="6318454"/>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6157" cy="6357353"/>
                    </a:xfrm>
                    <a:prstGeom prst="rect">
                      <a:avLst/>
                    </a:prstGeom>
                    <a:noFill/>
                    <a:ln>
                      <a:noFill/>
                    </a:ln>
                  </pic:spPr>
                </pic:pic>
              </a:graphicData>
            </a:graphic>
          </wp:inline>
        </w:drawing>
      </w:r>
    </w:p>
    <w:p w14:paraId="78AA224F" w14:textId="74C930E5" w:rsidR="00F57967" w:rsidRDefault="00F57967" w:rsidP="00F57967">
      <w:pPr>
        <w:jc w:val="center"/>
        <w:rPr>
          <w:rFonts w:ascii="Cambria" w:hAnsi="Cambria"/>
        </w:rPr>
      </w:pPr>
    </w:p>
    <w:p w14:paraId="6565B268" w14:textId="77777777" w:rsidR="00F57967" w:rsidRDefault="00F57967" w:rsidP="00F57967">
      <w:pPr>
        <w:jc w:val="center"/>
        <w:rPr>
          <w:rFonts w:ascii="Cambria" w:hAnsi="Cambria"/>
        </w:rPr>
      </w:pPr>
    </w:p>
    <w:p w14:paraId="3A7DBD00" w14:textId="77777777" w:rsidR="00F254A3" w:rsidRDefault="00F254A3" w:rsidP="00F254A3">
      <w:pPr>
        <w:rPr>
          <w:rFonts w:ascii="Cambria" w:hAnsi="Cambria"/>
        </w:rPr>
      </w:pPr>
    </w:p>
    <w:p w14:paraId="04C874E8" w14:textId="097A2B4F" w:rsidR="00F254A3" w:rsidRDefault="00F254A3" w:rsidP="00F57967">
      <w:pPr>
        <w:jc w:val="center"/>
        <w:rPr>
          <w:rFonts w:ascii="Cambria" w:hAnsi="Cambria"/>
        </w:rPr>
      </w:pPr>
      <w:r>
        <w:rPr>
          <w:noProof/>
          <w:lang w:val="hu-HU" w:eastAsia="hu-HU"/>
        </w:rPr>
        <w:drawing>
          <wp:inline distT="0" distB="0" distL="0" distR="0" wp14:anchorId="78908867" wp14:editId="32B14B64">
            <wp:extent cx="4748400" cy="6339600"/>
            <wp:effectExtent l="0" t="0" r="0" b="444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8400" cy="6339600"/>
                    </a:xfrm>
                    <a:prstGeom prst="rect">
                      <a:avLst/>
                    </a:prstGeom>
                    <a:noFill/>
                    <a:ln>
                      <a:noFill/>
                    </a:ln>
                  </pic:spPr>
                </pic:pic>
              </a:graphicData>
            </a:graphic>
          </wp:inline>
        </w:drawing>
      </w:r>
    </w:p>
    <w:p w14:paraId="2EDC1BEA" w14:textId="4D27ABE9" w:rsidR="00F57967" w:rsidRDefault="00F57967" w:rsidP="00F57967">
      <w:pPr>
        <w:jc w:val="center"/>
        <w:rPr>
          <w:rFonts w:ascii="Cambria" w:hAnsi="Cambria"/>
        </w:rPr>
      </w:pPr>
    </w:p>
    <w:p w14:paraId="05FAE390" w14:textId="04F8BD98" w:rsidR="00F57967" w:rsidRDefault="00F57967" w:rsidP="00F57967">
      <w:pPr>
        <w:jc w:val="center"/>
        <w:rPr>
          <w:rFonts w:ascii="Cambria" w:hAnsi="Cambria"/>
        </w:rPr>
      </w:pPr>
    </w:p>
    <w:p w14:paraId="558E1F1F" w14:textId="484CDD39" w:rsidR="00F57967" w:rsidRDefault="00F57967" w:rsidP="00F57967">
      <w:pPr>
        <w:jc w:val="center"/>
        <w:rPr>
          <w:rFonts w:ascii="Cambria" w:hAnsi="Cambria"/>
        </w:rPr>
      </w:pPr>
    </w:p>
    <w:p w14:paraId="47CFC24D" w14:textId="085DE1B6" w:rsidR="00F57967" w:rsidRDefault="00F57967" w:rsidP="00F57967">
      <w:pPr>
        <w:jc w:val="center"/>
        <w:rPr>
          <w:rFonts w:ascii="Cambria" w:hAnsi="Cambria"/>
        </w:rPr>
      </w:pPr>
    </w:p>
    <w:p w14:paraId="14A8BF83" w14:textId="28C7C781" w:rsidR="00F57967" w:rsidRDefault="00F57967" w:rsidP="00F57967">
      <w:pPr>
        <w:jc w:val="center"/>
        <w:rPr>
          <w:rFonts w:ascii="Cambria" w:hAnsi="Cambria"/>
        </w:rPr>
      </w:pPr>
    </w:p>
    <w:p w14:paraId="133D5B36" w14:textId="33E0D4B3" w:rsidR="00F57967" w:rsidRDefault="00F57967" w:rsidP="00F57967">
      <w:pPr>
        <w:jc w:val="center"/>
        <w:rPr>
          <w:rFonts w:ascii="Cambria" w:hAnsi="Cambria"/>
        </w:rPr>
      </w:pPr>
    </w:p>
    <w:p w14:paraId="534CA5B4" w14:textId="3E7DB997" w:rsidR="00F57967" w:rsidRDefault="00F57967" w:rsidP="00F57967">
      <w:pPr>
        <w:jc w:val="center"/>
        <w:rPr>
          <w:rFonts w:ascii="Cambria" w:hAnsi="Cambria"/>
        </w:rPr>
      </w:pPr>
    </w:p>
    <w:p w14:paraId="7845AF77" w14:textId="246971BA" w:rsidR="00F57967" w:rsidRDefault="00F57967" w:rsidP="00F57967">
      <w:pPr>
        <w:jc w:val="center"/>
        <w:rPr>
          <w:rFonts w:ascii="Cambria" w:hAnsi="Cambria"/>
        </w:rPr>
      </w:pPr>
    </w:p>
    <w:p w14:paraId="7C3CAC08" w14:textId="3EA0A957" w:rsidR="00F57967" w:rsidRDefault="00F57967" w:rsidP="00F57967">
      <w:pPr>
        <w:jc w:val="center"/>
        <w:rPr>
          <w:rFonts w:ascii="Cambria" w:hAnsi="Cambria"/>
        </w:rPr>
      </w:pPr>
    </w:p>
    <w:p w14:paraId="348D40F4" w14:textId="77777777" w:rsidR="00F57967" w:rsidRDefault="00F57967" w:rsidP="00F57967">
      <w:pPr>
        <w:jc w:val="center"/>
        <w:rPr>
          <w:rFonts w:ascii="Cambria" w:hAnsi="Cambria"/>
        </w:rPr>
      </w:pPr>
    </w:p>
    <w:p w14:paraId="0F24A374" w14:textId="77777777" w:rsidR="00F57967" w:rsidRDefault="00F57967" w:rsidP="00F57967">
      <w:pPr>
        <w:jc w:val="center"/>
        <w:rPr>
          <w:noProof/>
          <w:lang w:val="hu-HU" w:eastAsia="hu-HU"/>
        </w:rPr>
      </w:pPr>
    </w:p>
    <w:p w14:paraId="19399BD6" w14:textId="2A019C05" w:rsidR="00F254A3" w:rsidRDefault="00F254A3" w:rsidP="00F57967">
      <w:pPr>
        <w:jc w:val="center"/>
        <w:rPr>
          <w:rFonts w:ascii="Cambria" w:hAnsi="Cambria"/>
        </w:rPr>
      </w:pPr>
      <w:r>
        <w:rPr>
          <w:noProof/>
          <w:lang w:val="hu-HU" w:eastAsia="hu-HU"/>
        </w:rPr>
        <w:drawing>
          <wp:inline distT="0" distB="0" distL="0" distR="0" wp14:anchorId="00493DCB" wp14:editId="56A5FFBD">
            <wp:extent cx="4748400" cy="6375600"/>
            <wp:effectExtent l="0" t="0" r="0"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8400" cy="6375600"/>
                    </a:xfrm>
                    <a:prstGeom prst="rect">
                      <a:avLst/>
                    </a:prstGeom>
                    <a:noFill/>
                    <a:ln>
                      <a:noFill/>
                    </a:ln>
                  </pic:spPr>
                </pic:pic>
              </a:graphicData>
            </a:graphic>
          </wp:inline>
        </w:drawing>
      </w:r>
    </w:p>
    <w:p w14:paraId="1ACB3B51" w14:textId="01AF618E" w:rsidR="00F57967" w:rsidRDefault="00F57967" w:rsidP="00F57967">
      <w:pPr>
        <w:jc w:val="center"/>
        <w:rPr>
          <w:rFonts w:ascii="Cambria" w:hAnsi="Cambria"/>
        </w:rPr>
      </w:pPr>
    </w:p>
    <w:p w14:paraId="403E30DE" w14:textId="2CE59BE7" w:rsidR="00F57967" w:rsidRDefault="00F57967" w:rsidP="00F57967">
      <w:pPr>
        <w:jc w:val="center"/>
        <w:rPr>
          <w:rFonts w:ascii="Cambria" w:hAnsi="Cambria"/>
        </w:rPr>
      </w:pPr>
    </w:p>
    <w:p w14:paraId="7F9AC2EF" w14:textId="6F3538BE" w:rsidR="00F57967" w:rsidRDefault="00F57967" w:rsidP="00F57967">
      <w:pPr>
        <w:jc w:val="center"/>
        <w:rPr>
          <w:rFonts w:ascii="Cambria" w:hAnsi="Cambria"/>
        </w:rPr>
      </w:pPr>
    </w:p>
    <w:p w14:paraId="67CEBCD8" w14:textId="012F92FF" w:rsidR="00F57967" w:rsidRDefault="00F57967" w:rsidP="00F57967">
      <w:pPr>
        <w:jc w:val="center"/>
        <w:rPr>
          <w:rFonts w:ascii="Cambria" w:hAnsi="Cambria"/>
        </w:rPr>
      </w:pPr>
    </w:p>
    <w:p w14:paraId="19270307" w14:textId="08ABD47A" w:rsidR="00F57967" w:rsidRDefault="00F57967" w:rsidP="00F57967">
      <w:pPr>
        <w:jc w:val="center"/>
        <w:rPr>
          <w:rFonts w:ascii="Cambria" w:hAnsi="Cambria"/>
        </w:rPr>
      </w:pPr>
    </w:p>
    <w:p w14:paraId="4302FC63" w14:textId="64993CAA" w:rsidR="00F57967" w:rsidRDefault="00F57967" w:rsidP="00F57967">
      <w:pPr>
        <w:jc w:val="center"/>
        <w:rPr>
          <w:rFonts w:ascii="Cambria" w:hAnsi="Cambria"/>
        </w:rPr>
      </w:pPr>
    </w:p>
    <w:p w14:paraId="65B92E0E" w14:textId="0C28C94C" w:rsidR="00F57967" w:rsidRDefault="00F57967" w:rsidP="00F57967">
      <w:pPr>
        <w:jc w:val="center"/>
        <w:rPr>
          <w:rFonts w:ascii="Cambria" w:hAnsi="Cambria"/>
        </w:rPr>
      </w:pPr>
    </w:p>
    <w:p w14:paraId="13BF25E7" w14:textId="271DD8B9" w:rsidR="00F57967" w:rsidRDefault="00F57967" w:rsidP="00F57967">
      <w:pPr>
        <w:jc w:val="center"/>
        <w:rPr>
          <w:rFonts w:ascii="Cambria" w:hAnsi="Cambria"/>
        </w:rPr>
      </w:pPr>
    </w:p>
    <w:p w14:paraId="3F1007D3" w14:textId="65090297" w:rsidR="00F57967" w:rsidRDefault="00F57967" w:rsidP="00F57967">
      <w:pPr>
        <w:jc w:val="center"/>
        <w:rPr>
          <w:rFonts w:ascii="Cambria" w:hAnsi="Cambria"/>
        </w:rPr>
      </w:pPr>
    </w:p>
    <w:p w14:paraId="25B54C00" w14:textId="37315A1E" w:rsidR="00F57967" w:rsidRDefault="00F57967" w:rsidP="00F57967">
      <w:pPr>
        <w:jc w:val="center"/>
        <w:rPr>
          <w:rFonts w:ascii="Cambria" w:hAnsi="Cambria"/>
        </w:rPr>
      </w:pPr>
    </w:p>
    <w:p w14:paraId="7B5AFAA0" w14:textId="77777777" w:rsidR="00F57967" w:rsidRDefault="00F57967" w:rsidP="00F57967">
      <w:pPr>
        <w:jc w:val="center"/>
        <w:rPr>
          <w:rFonts w:ascii="Cambria" w:hAnsi="Cambria"/>
        </w:rPr>
      </w:pPr>
    </w:p>
    <w:p w14:paraId="521C1305" w14:textId="77777777" w:rsidR="00F254A3" w:rsidRPr="00F254A3" w:rsidRDefault="00F254A3" w:rsidP="00F57967">
      <w:pPr>
        <w:jc w:val="center"/>
        <w:rPr>
          <w:rFonts w:ascii="Cambria" w:hAnsi="Cambria"/>
        </w:rPr>
      </w:pPr>
      <w:r>
        <w:rPr>
          <w:noProof/>
          <w:lang w:val="hu-HU" w:eastAsia="hu-HU"/>
        </w:rPr>
        <w:drawing>
          <wp:inline distT="0" distB="0" distL="0" distR="0" wp14:anchorId="31088BAE" wp14:editId="3950C948">
            <wp:extent cx="4748400" cy="6354000"/>
            <wp:effectExtent l="0" t="0" r="0" b="889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8400" cy="6354000"/>
                    </a:xfrm>
                    <a:prstGeom prst="rect">
                      <a:avLst/>
                    </a:prstGeom>
                    <a:noFill/>
                    <a:ln>
                      <a:noFill/>
                    </a:ln>
                  </pic:spPr>
                </pic:pic>
              </a:graphicData>
            </a:graphic>
          </wp:inline>
        </w:drawing>
      </w:r>
    </w:p>
    <w:p w14:paraId="1A127C16" w14:textId="77777777" w:rsidR="002F1655" w:rsidRPr="00981BCB" w:rsidRDefault="00A86787" w:rsidP="005925C1">
      <w:pPr>
        <w:pStyle w:val="Cmsor2"/>
        <w:numPr>
          <w:ilvl w:val="1"/>
          <w:numId w:val="18"/>
        </w:numPr>
      </w:pPr>
      <w:bookmarkStart w:id="14" w:name="_Toc24113344"/>
      <w:r w:rsidRPr="00FD1FD5">
        <w:t>Press</w:t>
      </w:r>
      <w:r w:rsidRPr="00981BCB">
        <w:t xml:space="preserve"> releases</w:t>
      </w:r>
      <w:bookmarkEnd w:id="14"/>
    </w:p>
    <w:p w14:paraId="4988A196" w14:textId="28F41F98" w:rsidR="005A5AEF" w:rsidRDefault="005A5AEF" w:rsidP="00A86787">
      <w:pPr>
        <w:rPr>
          <w:rFonts w:ascii="Cambria" w:hAnsi="Cambria"/>
          <w:lang w:val="en-GB"/>
        </w:rPr>
      </w:pPr>
      <w:r w:rsidRPr="00BC43E4">
        <w:rPr>
          <w:rFonts w:ascii="Cambria" w:hAnsi="Cambria"/>
          <w:lang w:val="en-GB"/>
        </w:rPr>
        <w:t xml:space="preserve">To further spread information on the </w:t>
      </w:r>
      <w:r>
        <w:rPr>
          <w:rFonts w:ascii="Cambria" w:hAnsi="Cambria"/>
          <w:lang w:val="en-GB"/>
        </w:rPr>
        <w:t xml:space="preserve">outcomes </w:t>
      </w:r>
      <w:r w:rsidRPr="00BC43E4">
        <w:rPr>
          <w:rFonts w:ascii="Cambria" w:hAnsi="Cambria"/>
          <w:lang w:val="en-GB"/>
        </w:rPr>
        <w:t xml:space="preserve">STAR project </w:t>
      </w:r>
      <w:r>
        <w:rPr>
          <w:rFonts w:ascii="Cambria" w:hAnsi="Cambria"/>
          <w:lang w:val="en-GB"/>
        </w:rPr>
        <w:t xml:space="preserve">NAIH </w:t>
      </w:r>
      <w:r w:rsidR="001332D9">
        <w:rPr>
          <w:rFonts w:ascii="Cambria" w:hAnsi="Cambria"/>
          <w:lang w:val="en-GB"/>
        </w:rPr>
        <w:t>prepared</w:t>
      </w:r>
      <w:r>
        <w:rPr>
          <w:rFonts w:ascii="Cambria" w:hAnsi="Cambria"/>
          <w:lang w:val="en-GB"/>
        </w:rPr>
        <w:t xml:space="preserve"> three press releases on the actual status of the project. The press releases were published on the NAIH’s website, which was considered the most appropriate informational platform for the stakeholders of the project as the end-users presumably used to visit the NAIH website for information on recent data protection issues, guidelines and decisions issued by the authority and other information on the activity of the authority.</w:t>
      </w:r>
    </w:p>
    <w:p w14:paraId="1F2BEB58" w14:textId="4839124E" w:rsidR="005A5AEF" w:rsidRDefault="005A5AEF" w:rsidP="00A86787">
      <w:pPr>
        <w:rPr>
          <w:rFonts w:ascii="Cambria" w:hAnsi="Cambria"/>
          <w:lang w:val="en-GB"/>
        </w:rPr>
      </w:pPr>
      <w:r>
        <w:rPr>
          <w:rFonts w:ascii="Cambria" w:hAnsi="Cambria"/>
          <w:lang w:val="en-GB"/>
        </w:rPr>
        <w:t>The first one was published on 27.11.2017 announcing the launch of the project, the second one in October 2019 when the draft training materials were drawn and the last one in November 2019 on the results of the project.</w:t>
      </w:r>
    </w:p>
    <w:p w14:paraId="522F2697" w14:textId="11C8F47F" w:rsidR="00A86787" w:rsidRDefault="00A86787" w:rsidP="00A86787">
      <w:pPr>
        <w:rPr>
          <w:rFonts w:ascii="Cambria" w:hAnsi="Cambria"/>
        </w:rPr>
      </w:pPr>
      <w:r w:rsidRPr="00981BCB">
        <w:rPr>
          <w:rFonts w:ascii="Cambria" w:hAnsi="Cambria"/>
        </w:rPr>
        <w:t xml:space="preserve">The </w:t>
      </w:r>
      <w:r w:rsidR="001332D9">
        <w:rPr>
          <w:rFonts w:ascii="Cambria" w:hAnsi="Cambria"/>
        </w:rPr>
        <w:t xml:space="preserve">full text of the </w:t>
      </w:r>
      <w:r w:rsidRPr="00981BCB">
        <w:rPr>
          <w:rFonts w:ascii="Cambria" w:hAnsi="Cambria"/>
        </w:rPr>
        <w:t xml:space="preserve">press releases </w:t>
      </w:r>
      <w:r w:rsidR="00FF1B1A" w:rsidRPr="00981BCB">
        <w:rPr>
          <w:rFonts w:ascii="Cambria" w:hAnsi="Cambria"/>
        </w:rPr>
        <w:t>is</w:t>
      </w:r>
      <w:r w:rsidRPr="00981BCB">
        <w:rPr>
          <w:rFonts w:ascii="Cambria" w:hAnsi="Cambria"/>
        </w:rPr>
        <w:t xml:space="preserve"> reported in </w:t>
      </w:r>
      <w:r w:rsidR="001332D9">
        <w:rPr>
          <w:rFonts w:ascii="Cambria" w:hAnsi="Cambria"/>
        </w:rPr>
        <w:t>deliverable</w:t>
      </w:r>
      <w:r w:rsidRPr="00981BCB">
        <w:rPr>
          <w:rFonts w:ascii="Cambria" w:hAnsi="Cambria"/>
        </w:rPr>
        <w:t xml:space="preserve"> D5.3 </w:t>
      </w:r>
      <w:r w:rsidR="00A85788" w:rsidRPr="00981BCB">
        <w:rPr>
          <w:rFonts w:ascii="Cambria" w:hAnsi="Cambria"/>
        </w:rPr>
        <w:t>Press releases</w:t>
      </w:r>
      <w:r w:rsidRPr="00981BCB">
        <w:rPr>
          <w:rFonts w:ascii="Cambria" w:hAnsi="Cambria"/>
        </w:rPr>
        <w:t>.</w:t>
      </w:r>
    </w:p>
    <w:p w14:paraId="4480F717" w14:textId="77777777" w:rsidR="008940E1" w:rsidRPr="00981BCB" w:rsidRDefault="008940E1" w:rsidP="00A86787">
      <w:pPr>
        <w:rPr>
          <w:rFonts w:ascii="Cambria" w:hAnsi="Cambria"/>
        </w:rPr>
      </w:pPr>
    </w:p>
    <w:p w14:paraId="75E85D72" w14:textId="77777777" w:rsidR="00A86787" w:rsidRPr="00981BCB" w:rsidRDefault="00A86787" w:rsidP="005925C1">
      <w:pPr>
        <w:pStyle w:val="Cmsor2"/>
        <w:numPr>
          <w:ilvl w:val="1"/>
          <w:numId w:val="18"/>
        </w:numPr>
      </w:pPr>
      <w:bookmarkStart w:id="15" w:name="_Toc24113345"/>
      <w:r w:rsidRPr="00981BCB">
        <w:t xml:space="preserve">Journal </w:t>
      </w:r>
      <w:r w:rsidRPr="00FD1FD5">
        <w:t>article</w:t>
      </w:r>
      <w:bookmarkEnd w:id="15"/>
    </w:p>
    <w:p w14:paraId="182C5A73" w14:textId="0F2DED2B" w:rsidR="00BC43E4" w:rsidRPr="00BC43E4" w:rsidRDefault="00BC43E4" w:rsidP="00BC43E4">
      <w:pPr>
        <w:rPr>
          <w:rFonts w:ascii="Cambria" w:hAnsi="Cambria"/>
          <w:lang w:val="en-GB"/>
        </w:rPr>
      </w:pPr>
      <w:r w:rsidRPr="00BC43E4">
        <w:rPr>
          <w:rFonts w:ascii="Cambria" w:hAnsi="Cambria"/>
          <w:lang w:val="en-GB"/>
        </w:rPr>
        <w:t xml:space="preserve">An academic journal article was prepared by the authors based upon the research conducted within the STAR project – in particular the stakeholder consultation, requirements gathering and best practice identification work conducted in WP2. </w:t>
      </w:r>
    </w:p>
    <w:p w14:paraId="35890869" w14:textId="0AEC7923" w:rsidR="00BC43E4" w:rsidRPr="00BC43E4" w:rsidRDefault="00BC43E4" w:rsidP="00BC43E4">
      <w:pPr>
        <w:rPr>
          <w:rFonts w:ascii="Cambria" w:hAnsi="Cambria"/>
          <w:lang w:val="en-GB"/>
        </w:rPr>
      </w:pPr>
      <w:r w:rsidRPr="00BC43E4">
        <w:rPr>
          <w:rFonts w:ascii="Cambria" w:hAnsi="Cambria"/>
          <w:lang w:val="en-GB"/>
        </w:rPr>
        <w:t>At the time of submission of this deliverable, the article has been submitted for review at Computer Law and Security Review</w:t>
      </w:r>
      <w:r w:rsidR="001332D9">
        <w:rPr>
          <w:rFonts w:ascii="Cambria" w:hAnsi="Cambria"/>
          <w:lang w:val="en-GB"/>
        </w:rPr>
        <w:t xml:space="preserve"> (CLSR).</w:t>
      </w:r>
      <w:r w:rsidRPr="00BC43E4">
        <w:rPr>
          <w:rFonts w:ascii="Cambria" w:hAnsi="Cambria"/>
          <w:lang w:val="en-GB"/>
        </w:rPr>
        <w:t xml:space="preserve"> Academic journals can have long lead-in times to publication. The authors commit to making any required changes to the article for publication in CLSR, or if unsuccessful, to finding an alternative venue of comparable quality and visibility. </w:t>
      </w:r>
    </w:p>
    <w:p w14:paraId="6E55E283" w14:textId="7FF4AEF3" w:rsidR="00A86787" w:rsidRPr="00BC43E4" w:rsidRDefault="00A86787" w:rsidP="00A86787">
      <w:pPr>
        <w:rPr>
          <w:rFonts w:ascii="Cambria" w:hAnsi="Cambria"/>
        </w:rPr>
      </w:pPr>
      <w:r w:rsidRPr="00BC43E4">
        <w:rPr>
          <w:rFonts w:ascii="Cambria" w:hAnsi="Cambria"/>
        </w:rPr>
        <w:t xml:space="preserve">The </w:t>
      </w:r>
      <w:r w:rsidR="00A85788" w:rsidRPr="00BC43E4">
        <w:rPr>
          <w:rFonts w:ascii="Cambria" w:hAnsi="Cambria"/>
        </w:rPr>
        <w:t>journal article</w:t>
      </w:r>
      <w:r w:rsidRPr="00BC43E4">
        <w:rPr>
          <w:rFonts w:ascii="Cambria" w:hAnsi="Cambria"/>
        </w:rPr>
        <w:t xml:space="preserve"> </w:t>
      </w:r>
      <w:r w:rsidR="00F057E8" w:rsidRPr="00BC43E4">
        <w:rPr>
          <w:rFonts w:ascii="Cambria" w:hAnsi="Cambria"/>
        </w:rPr>
        <w:t>is</w:t>
      </w:r>
      <w:r w:rsidRPr="00BC43E4">
        <w:rPr>
          <w:rFonts w:ascii="Cambria" w:hAnsi="Cambria"/>
        </w:rPr>
        <w:t xml:space="preserve"> reported in </w:t>
      </w:r>
      <w:r w:rsidR="001332D9">
        <w:rPr>
          <w:rFonts w:ascii="Cambria" w:hAnsi="Cambria"/>
        </w:rPr>
        <w:t>deliverable</w:t>
      </w:r>
      <w:r w:rsidRPr="00BC43E4">
        <w:rPr>
          <w:rFonts w:ascii="Cambria" w:hAnsi="Cambria"/>
        </w:rPr>
        <w:t xml:space="preserve"> D5.</w:t>
      </w:r>
      <w:r w:rsidR="00A85788" w:rsidRPr="00BC43E4">
        <w:rPr>
          <w:rFonts w:ascii="Cambria" w:hAnsi="Cambria"/>
        </w:rPr>
        <w:t>2</w:t>
      </w:r>
      <w:r w:rsidRPr="00BC43E4">
        <w:rPr>
          <w:rFonts w:ascii="Cambria" w:hAnsi="Cambria"/>
        </w:rPr>
        <w:t xml:space="preserve"> </w:t>
      </w:r>
      <w:r w:rsidR="00A85788" w:rsidRPr="00BC43E4">
        <w:rPr>
          <w:rFonts w:ascii="Cambria" w:hAnsi="Cambria"/>
        </w:rPr>
        <w:t>Journal</w:t>
      </w:r>
      <w:r w:rsidRPr="00BC43E4">
        <w:rPr>
          <w:rFonts w:ascii="Cambria" w:hAnsi="Cambria"/>
        </w:rPr>
        <w:t xml:space="preserve"> articles.</w:t>
      </w:r>
    </w:p>
    <w:p w14:paraId="6FDF9E6B" w14:textId="77777777" w:rsidR="00A86787" w:rsidRPr="00981BCB" w:rsidRDefault="00A86787" w:rsidP="005925C1">
      <w:pPr>
        <w:pStyle w:val="Cmsor2"/>
        <w:numPr>
          <w:ilvl w:val="1"/>
          <w:numId w:val="18"/>
        </w:numPr>
      </w:pPr>
      <w:bookmarkStart w:id="16" w:name="_Toc24113346"/>
      <w:r w:rsidRPr="00981BCB">
        <w:t xml:space="preserve">Trade </w:t>
      </w:r>
      <w:r w:rsidRPr="00FD1FD5">
        <w:t>press</w:t>
      </w:r>
      <w:r w:rsidRPr="00981BCB">
        <w:t xml:space="preserve"> articles</w:t>
      </w:r>
      <w:bookmarkEnd w:id="16"/>
    </w:p>
    <w:p w14:paraId="58BB8721" w14:textId="533E1363" w:rsidR="00F2652F" w:rsidRPr="00BC43E4" w:rsidRDefault="00F2652F" w:rsidP="00F2652F">
      <w:pPr>
        <w:rPr>
          <w:rFonts w:ascii="Cambria" w:hAnsi="Cambria"/>
          <w:lang w:val="en-GB"/>
        </w:rPr>
      </w:pPr>
      <w:r w:rsidRPr="00BC43E4">
        <w:rPr>
          <w:rFonts w:ascii="Cambria" w:hAnsi="Cambria"/>
          <w:lang w:val="en-GB"/>
        </w:rPr>
        <w:t xml:space="preserve">To further spread information on the STAR project two trade press articles were published at the end of the project. The English language version was published in English in the print and digital versions of Issue 161, Privacy Laws &amp; Business, in October 2019. PL&amp;B is one of </w:t>
      </w:r>
      <w:r w:rsidRPr="00BC43E4">
        <w:rPr>
          <w:rFonts w:ascii="Cambria" w:hAnsi="Cambria"/>
        </w:rPr>
        <w:t>world’s longest established and most valued publications on data protection/privacy law</w:t>
      </w:r>
      <w:r w:rsidRPr="00BC43E4">
        <w:rPr>
          <w:rFonts w:ascii="Cambria" w:hAnsi="Cambria"/>
          <w:lang w:val="en-GB"/>
        </w:rPr>
        <w:t>. On 15</w:t>
      </w:r>
      <w:r w:rsidRPr="00BC43E4">
        <w:rPr>
          <w:rFonts w:ascii="Cambria" w:hAnsi="Cambria"/>
          <w:vertAlign w:val="superscript"/>
          <w:lang w:val="en-GB"/>
        </w:rPr>
        <w:t>th</w:t>
      </w:r>
      <w:r w:rsidRPr="00BC43E4">
        <w:rPr>
          <w:rFonts w:ascii="Cambria" w:hAnsi="Cambria"/>
          <w:lang w:val="en-GB"/>
        </w:rPr>
        <w:t xml:space="preserve"> October 2019, the article was republished in the news section of Trilateral Research’s website. </w:t>
      </w:r>
      <w:hyperlink r:id="rId29" w:history="1">
        <w:r w:rsidRPr="00BC43E4">
          <w:rPr>
            <w:rStyle w:val="Hiperhivatkozs"/>
            <w:rFonts w:ascii="Cambria" w:hAnsi="Cambria"/>
            <w:lang w:val="en-GB"/>
          </w:rPr>
          <w:t>https://trilateralresearch.co.uk/star-research-project-launches-free-and-open-gdpr-training-materials/</w:t>
        </w:r>
      </w:hyperlink>
    </w:p>
    <w:p w14:paraId="2D3BE285" w14:textId="7306BF4F" w:rsidR="00F2652F" w:rsidRPr="00BC43E4" w:rsidRDefault="00F2652F" w:rsidP="00F2652F">
      <w:pPr>
        <w:rPr>
          <w:rFonts w:ascii="Cambria" w:hAnsi="Cambria"/>
          <w:lang w:val="en-GB"/>
        </w:rPr>
      </w:pPr>
      <w:r w:rsidRPr="00BC43E4">
        <w:rPr>
          <w:rFonts w:ascii="Cambria" w:hAnsi="Cambria"/>
          <w:lang w:val="en-GB"/>
        </w:rPr>
        <w:t xml:space="preserve">This article was also included in </w:t>
      </w:r>
      <w:proofErr w:type="spellStart"/>
      <w:r w:rsidRPr="00BC43E4">
        <w:rPr>
          <w:rFonts w:ascii="Cambria" w:hAnsi="Cambria"/>
          <w:lang w:val="en-GB"/>
        </w:rPr>
        <w:t>Trilateral’s</w:t>
      </w:r>
      <w:proofErr w:type="spellEnd"/>
      <w:r w:rsidRPr="00BC43E4">
        <w:rPr>
          <w:rFonts w:ascii="Cambria" w:hAnsi="Cambria"/>
          <w:lang w:val="en-GB"/>
        </w:rPr>
        <w:t xml:space="preserve"> October newsletter, reaching out to more than 2150 contacts, and promoted on </w:t>
      </w:r>
      <w:proofErr w:type="spellStart"/>
      <w:r w:rsidRPr="00BC43E4">
        <w:rPr>
          <w:rFonts w:ascii="Cambria" w:hAnsi="Cambria"/>
          <w:lang w:val="en-GB"/>
        </w:rPr>
        <w:t>Trilateral’s</w:t>
      </w:r>
      <w:proofErr w:type="spellEnd"/>
      <w:r w:rsidRPr="00BC43E4">
        <w:rPr>
          <w:rFonts w:ascii="Cambria" w:hAnsi="Cambria"/>
          <w:lang w:val="en-GB"/>
        </w:rPr>
        <w:t xml:space="preserve"> social media (currently 2290 Twitter contacts and 4700 </w:t>
      </w:r>
      <w:proofErr w:type="spellStart"/>
      <w:r w:rsidRPr="00BC43E4">
        <w:rPr>
          <w:rFonts w:ascii="Cambria" w:hAnsi="Cambria"/>
          <w:lang w:val="en-GB"/>
        </w:rPr>
        <w:t>LinkedIN</w:t>
      </w:r>
      <w:proofErr w:type="spellEnd"/>
      <w:r w:rsidRPr="00BC43E4">
        <w:rPr>
          <w:rFonts w:ascii="Cambria" w:hAnsi="Cambria"/>
          <w:lang w:val="en-GB"/>
        </w:rPr>
        <w:t xml:space="preserve"> contacts currently). </w:t>
      </w:r>
    </w:p>
    <w:p w14:paraId="7B009B26" w14:textId="063C3E2E" w:rsidR="00F2652F" w:rsidRPr="00BC43E4" w:rsidRDefault="00F2652F" w:rsidP="00F2652F">
      <w:pPr>
        <w:rPr>
          <w:rFonts w:ascii="Cambria" w:hAnsi="Cambria"/>
          <w:lang w:val="en-GB"/>
        </w:rPr>
      </w:pPr>
      <w:r w:rsidRPr="00121869">
        <w:rPr>
          <w:rFonts w:ascii="Cambria" w:hAnsi="Cambria"/>
          <w:lang w:val="en-GB"/>
        </w:rPr>
        <w:t>The Hungarian language version of the article</w:t>
      </w:r>
      <w:r w:rsidR="00AB775B" w:rsidRPr="00121869">
        <w:rPr>
          <w:rFonts w:ascii="Cambria" w:hAnsi="Cambria"/>
          <w:lang w:val="en-GB"/>
        </w:rPr>
        <w:t xml:space="preserve"> was submitted for review to Information Society, an academic journal dedicated to information society. The </w:t>
      </w:r>
      <w:r w:rsidR="00121869">
        <w:rPr>
          <w:rFonts w:ascii="Cambria" w:hAnsi="Cambria"/>
          <w:lang w:val="en-GB"/>
        </w:rPr>
        <w:t>journal</w:t>
      </w:r>
      <w:r w:rsidR="00AB775B" w:rsidRPr="00121869">
        <w:rPr>
          <w:rFonts w:ascii="Cambria" w:hAnsi="Cambria"/>
          <w:lang w:val="en-GB"/>
        </w:rPr>
        <w:t xml:space="preserve"> is published four times a year. The journal is included</w:t>
      </w:r>
      <w:r w:rsidR="00AB775B" w:rsidRPr="00AB775B">
        <w:rPr>
          <w:rFonts w:ascii="Cambria" w:hAnsi="Cambria"/>
          <w:lang w:val="en-GB"/>
        </w:rPr>
        <w:t xml:space="preserve"> in the Citation Index of the Web of Science Social Sciences and in the Scopus database. Records of published papers are automatically added to the </w:t>
      </w:r>
      <w:proofErr w:type="spellStart"/>
      <w:r w:rsidR="00AB775B" w:rsidRPr="00AB775B">
        <w:rPr>
          <w:rFonts w:ascii="Cambria" w:hAnsi="Cambria"/>
          <w:lang w:val="en-GB"/>
        </w:rPr>
        <w:t>Crossref</w:t>
      </w:r>
      <w:proofErr w:type="spellEnd"/>
      <w:r w:rsidR="00AB775B" w:rsidRPr="00AB775B">
        <w:rPr>
          <w:rFonts w:ascii="Cambria" w:hAnsi="Cambria"/>
          <w:lang w:val="en-GB"/>
        </w:rPr>
        <w:t xml:space="preserve"> database and the Library of Hungarian Scientific Works, while the full text of the papers is archived in the REAL repository.</w:t>
      </w:r>
    </w:p>
    <w:p w14:paraId="7B6AED72" w14:textId="1F437C34" w:rsidR="00F2652F" w:rsidRPr="00BC43E4" w:rsidRDefault="00F2652F" w:rsidP="00F2652F">
      <w:pPr>
        <w:rPr>
          <w:rFonts w:ascii="Cambria" w:hAnsi="Cambria"/>
          <w:lang w:val="en-GB"/>
        </w:rPr>
      </w:pPr>
      <w:r w:rsidRPr="00BC43E4">
        <w:rPr>
          <w:rFonts w:ascii="Cambria" w:hAnsi="Cambria"/>
          <w:lang w:val="en-GB"/>
        </w:rPr>
        <w:t xml:space="preserve">The article was also circulated in the newsletter of the Hungarian Chamber of Commerce and Industry to reach out to all members of the Chamber including DPOs and other possible end-users of the training materials. </w:t>
      </w:r>
    </w:p>
    <w:p w14:paraId="50241B36" w14:textId="40C89863" w:rsidR="00F2652F" w:rsidRPr="00BC43E4" w:rsidRDefault="00F2652F" w:rsidP="00F2652F">
      <w:pPr>
        <w:rPr>
          <w:rFonts w:ascii="Cambria" w:hAnsi="Cambria"/>
          <w:lang w:val="en-GB"/>
        </w:rPr>
      </w:pPr>
      <w:r w:rsidRPr="00BC43E4">
        <w:rPr>
          <w:rFonts w:ascii="Cambria" w:hAnsi="Cambria"/>
          <w:lang w:val="en-GB"/>
        </w:rPr>
        <w:t xml:space="preserve">The Hungarian translation was also published on </w:t>
      </w:r>
      <w:r w:rsidR="001332D9">
        <w:rPr>
          <w:rFonts w:ascii="Cambria" w:hAnsi="Cambria"/>
          <w:lang w:val="en-GB"/>
        </w:rPr>
        <w:t>NAIH’s</w:t>
      </w:r>
      <w:r w:rsidRPr="00BC43E4">
        <w:rPr>
          <w:rFonts w:ascii="Cambria" w:hAnsi="Cambria"/>
          <w:lang w:val="en-GB"/>
        </w:rPr>
        <w:t xml:space="preserve"> websit</w:t>
      </w:r>
      <w:r w:rsidR="001332D9">
        <w:rPr>
          <w:rFonts w:ascii="Cambria" w:hAnsi="Cambria"/>
          <w:lang w:val="en-GB"/>
        </w:rPr>
        <w:t>e</w:t>
      </w:r>
      <w:r w:rsidRPr="00BC43E4">
        <w:rPr>
          <w:rFonts w:ascii="Cambria" w:hAnsi="Cambria"/>
          <w:lang w:val="en-GB"/>
        </w:rPr>
        <w:t xml:space="preserve"> on 07.11.2019</w:t>
      </w:r>
      <w:r w:rsidR="001332D9">
        <w:rPr>
          <w:rFonts w:ascii="Cambria" w:hAnsi="Cambria"/>
          <w:lang w:val="en-GB"/>
        </w:rPr>
        <w:t xml:space="preserve"> and is available</w:t>
      </w:r>
      <w:r w:rsidRPr="00BC43E4">
        <w:rPr>
          <w:rFonts w:ascii="Cambria" w:hAnsi="Cambria"/>
          <w:lang w:val="en-GB"/>
        </w:rPr>
        <w:t xml:space="preserve"> at the following link: </w:t>
      </w:r>
      <w:hyperlink r:id="rId30" w:history="1">
        <w:r w:rsidRPr="00BC43E4">
          <w:rPr>
            <w:rStyle w:val="Hiperhivatkozs"/>
            <w:rFonts w:ascii="Cambria" w:hAnsi="Cambria"/>
            <w:lang w:val="en-GB"/>
          </w:rPr>
          <w:t>https://www.naih.hu/files/Trade-press-article_HU_v2.pdf</w:t>
        </w:r>
      </w:hyperlink>
      <w:r w:rsidRPr="00BC43E4">
        <w:rPr>
          <w:rFonts w:ascii="Cambria" w:hAnsi="Cambria"/>
          <w:lang w:val="en-GB"/>
        </w:rPr>
        <w:t>.</w:t>
      </w:r>
    </w:p>
    <w:p w14:paraId="4608760D" w14:textId="1AA44133" w:rsidR="0084731E" w:rsidRDefault="00A86787">
      <w:pPr>
        <w:rPr>
          <w:rFonts w:ascii="Cambria" w:hAnsi="Cambria"/>
        </w:rPr>
      </w:pPr>
      <w:r w:rsidRPr="00BC43E4">
        <w:rPr>
          <w:rFonts w:ascii="Cambria" w:hAnsi="Cambria"/>
        </w:rPr>
        <w:t xml:space="preserve">The </w:t>
      </w:r>
      <w:r w:rsidR="00A85788" w:rsidRPr="00BC43E4">
        <w:rPr>
          <w:rFonts w:ascii="Cambria" w:hAnsi="Cambria"/>
        </w:rPr>
        <w:t>trade press articles</w:t>
      </w:r>
      <w:r w:rsidRPr="00BC43E4">
        <w:rPr>
          <w:rFonts w:ascii="Cambria" w:hAnsi="Cambria"/>
        </w:rPr>
        <w:t xml:space="preserve"> are reported in </w:t>
      </w:r>
      <w:r w:rsidR="001332D9">
        <w:rPr>
          <w:rFonts w:ascii="Cambria" w:hAnsi="Cambria"/>
        </w:rPr>
        <w:t>deliverable</w:t>
      </w:r>
      <w:r w:rsidRPr="00BC43E4">
        <w:rPr>
          <w:rFonts w:ascii="Cambria" w:hAnsi="Cambria"/>
        </w:rPr>
        <w:t xml:space="preserve"> D5</w:t>
      </w:r>
      <w:r w:rsidR="00A85788" w:rsidRPr="00BC43E4">
        <w:rPr>
          <w:rFonts w:ascii="Cambria" w:hAnsi="Cambria"/>
        </w:rPr>
        <w:t>.4</w:t>
      </w:r>
      <w:r w:rsidRPr="00BC43E4">
        <w:rPr>
          <w:rFonts w:ascii="Cambria" w:hAnsi="Cambria"/>
        </w:rPr>
        <w:t xml:space="preserve"> Trade press articles.</w:t>
      </w:r>
    </w:p>
    <w:p w14:paraId="0224342D" w14:textId="26975180" w:rsidR="00715D2E" w:rsidRPr="00CE7EBF" w:rsidRDefault="00265E33" w:rsidP="005925C1">
      <w:pPr>
        <w:pStyle w:val="Cmsor1"/>
        <w:numPr>
          <w:ilvl w:val="0"/>
          <w:numId w:val="18"/>
        </w:numPr>
      </w:pPr>
      <w:bookmarkStart w:id="17" w:name="_Toc24113347"/>
      <w:r w:rsidRPr="005925C1">
        <w:t>Dissemination</w:t>
      </w:r>
      <w:r w:rsidRPr="00CE7EBF">
        <w:t xml:space="preserve"> tools to distribute the training materials</w:t>
      </w:r>
      <w:bookmarkEnd w:id="17"/>
    </w:p>
    <w:p w14:paraId="41F248A3" w14:textId="5E25885C" w:rsidR="00715D2E" w:rsidRPr="00D423AF" w:rsidRDefault="00715D2E" w:rsidP="005925C1">
      <w:pPr>
        <w:pStyle w:val="Cmsor2"/>
        <w:numPr>
          <w:ilvl w:val="1"/>
          <w:numId w:val="18"/>
        </w:numPr>
      </w:pPr>
      <w:bookmarkStart w:id="18" w:name="_Toc24113348"/>
      <w:r w:rsidRPr="00D423AF">
        <w:t>Participation in conferences and events</w:t>
      </w:r>
      <w:bookmarkEnd w:id="18"/>
      <w:r w:rsidRPr="00D423AF">
        <w:t xml:space="preserve"> </w:t>
      </w:r>
    </w:p>
    <w:p w14:paraId="06D96817" w14:textId="5B6BA503" w:rsidR="00715D2E" w:rsidRPr="00B5248F" w:rsidRDefault="00715D2E" w:rsidP="00715D2E">
      <w:pPr>
        <w:rPr>
          <w:rFonts w:ascii="Cambria" w:hAnsi="Cambria"/>
        </w:rPr>
      </w:pPr>
      <w:r w:rsidRPr="00B5248F">
        <w:rPr>
          <w:rFonts w:ascii="Cambria" w:hAnsi="Cambria"/>
        </w:rPr>
        <w:t>Apart from the project website, participation in conferences and events are the most efficient tool for the dissemination of the project since a significant number of stakeholders can be reached at the same time. Besides in view of the nature of the main output of the STAR project a personal dissemination of the training materials seem</w:t>
      </w:r>
      <w:r w:rsidR="00D7454E">
        <w:rPr>
          <w:rFonts w:ascii="Cambria" w:hAnsi="Cambria"/>
        </w:rPr>
        <w:t>ed</w:t>
      </w:r>
      <w:r w:rsidRPr="00B5248F">
        <w:rPr>
          <w:rFonts w:ascii="Cambria" w:hAnsi="Cambria"/>
        </w:rPr>
        <w:t xml:space="preserve"> to be the most effective way to gather feedback on the training materials from the end-users. </w:t>
      </w:r>
    </w:p>
    <w:p w14:paraId="11D2D595" w14:textId="09572775" w:rsidR="00436745" w:rsidRPr="00B5248F" w:rsidRDefault="00715D2E" w:rsidP="00715D2E">
      <w:pPr>
        <w:rPr>
          <w:rFonts w:ascii="Cambria" w:hAnsi="Cambria"/>
        </w:rPr>
      </w:pPr>
      <w:r w:rsidRPr="00B5248F">
        <w:rPr>
          <w:rFonts w:ascii="Cambria" w:hAnsi="Cambria"/>
        </w:rPr>
        <w:t xml:space="preserve">The events presented </w:t>
      </w:r>
      <w:r w:rsidR="00436745">
        <w:rPr>
          <w:rFonts w:ascii="Cambria" w:hAnsi="Cambria"/>
        </w:rPr>
        <w:t>in section 3.1.1 and 3.1.2</w:t>
      </w:r>
      <w:r w:rsidRPr="00B5248F">
        <w:rPr>
          <w:rFonts w:ascii="Cambria" w:hAnsi="Cambria"/>
        </w:rPr>
        <w:t xml:space="preserve"> introduced and discussed the final results of the STAR project. The</w:t>
      </w:r>
      <w:r w:rsidR="00436745">
        <w:rPr>
          <w:rFonts w:ascii="Cambria" w:hAnsi="Cambria"/>
        </w:rPr>
        <w:t>se</w:t>
      </w:r>
      <w:r w:rsidRPr="00B5248F">
        <w:rPr>
          <w:rFonts w:ascii="Cambria" w:hAnsi="Cambria"/>
        </w:rPr>
        <w:t xml:space="preserve"> panel</w:t>
      </w:r>
      <w:r w:rsidR="00436745">
        <w:rPr>
          <w:rFonts w:ascii="Cambria" w:hAnsi="Cambria"/>
        </w:rPr>
        <w:t>s</w:t>
      </w:r>
      <w:r w:rsidRPr="00B5248F">
        <w:rPr>
          <w:rFonts w:ascii="Cambria" w:hAnsi="Cambria"/>
        </w:rPr>
        <w:t xml:space="preserve"> identified the challenges and best practices around data protection training</w:t>
      </w:r>
      <w:r w:rsidR="00436745">
        <w:rPr>
          <w:rFonts w:ascii="Cambria" w:hAnsi="Cambria"/>
        </w:rPr>
        <w:t xml:space="preserve">, </w:t>
      </w:r>
      <w:r w:rsidRPr="00B5248F">
        <w:rPr>
          <w:rFonts w:ascii="Cambria" w:hAnsi="Cambria"/>
        </w:rPr>
        <w:t>then launched the ready-made, easy-to-</w:t>
      </w:r>
      <w:proofErr w:type="spellStart"/>
      <w:r w:rsidRPr="00B5248F">
        <w:rPr>
          <w:rFonts w:ascii="Cambria" w:hAnsi="Cambria"/>
        </w:rPr>
        <w:t>customise</w:t>
      </w:r>
      <w:proofErr w:type="spellEnd"/>
      <w:r w:rsidRPr="00B5248F">
        <w:rPr>
          <w:rFonts w:ascii="Cambria" w:hAnsi="Cambria"/>
        </w:rPr>
        <w:t xml:space="preserve"> and easy-to-run training materials, (i.e. 11 Microsoft PowerPoint presentations, training scenarios, further supporting forms as well as a handbook for trainers and users of the materials) targeted for DPAs and DPOs. During the </w:t>
      </w:r>
      <w:r w:rsidRPr="00B5248F">
        <w:rPr>
          <w:rFonts w:ascii="Cambria" w:hAnsi="Cambria"/>
        </w:rPr>
        <w:lastRenderedPageBreak/>
        <w:t>event speakers guided the audience through the STAR materials and, in form of a discussion, gathered their feedback and experience from training activities thereafter.</w:t>
      </w:r>
    </w:p>
    <w:p w14:paraId="52DA1555" w14:textId="3D16318A" w:rsidR="00715D2E" w:rsidRPr="00B5248F" w:rsidRDefault="00715D2E" w:rsidP="005925C1">
      <w:pPr>
        <w:pStyle w:val="Cmsor3"/>
        <w:numPr>
          <w:ilvl w:val="2"/>
          <w:numId w:val="18"/>
        </w:numPr>
        <w:rPr>
          <w:lang w:val="en-GB" w:eastAsia="en-GB"/>
        </w:rPr>
      </w:pPr>
      <w:bookmarkStart w:id="19" w:name="_Toc24113349"/>
      <w:r w:rsidRPr="0042136F">
        <w:t>Support</w:t>
      </w:r>
      <w:r w:rsidRPr="00B5248F">
        <w:t xml:space="preserve"> </w:t>
      </w:r>
      <w:r w:rsidRPr="00265E33">
        <w:t>training</w:t>
      </w:r>
      <w:r w:rsidRPr="00B5248F">
        <w:t xml:space="preserve"> activities on the data protection reform (STAR) - Final conference</w:t>
      </w:r>
      <w:bookmarkEnd w:id="19"/>
    </w:p>
    <w:p w14:paraId="13713074" w14:textId="77978D3B" w:rsidR="00715D2E" w:rsidRPr="00436745" w:rsidRDefault="00715D2E" w:rsidP="00715D2E">
      <w:pPr>
        <w:shd w:val="clear" w:color="auto" w:fill="FFFFFF"/>
        <w:spacing w:after="0" w:line="276" w:lineRule="auto"/>
        <w:rPr>
          <w:rStyle w:val="Hiperhivatkozs"/>
          <w:rFonts w:ascii="Cambria" w:hAnsi="Cambria"/>
          <w:color w:val="auto"/>
          <w:szCs w:val="22"/>
          <w:u w:val="none"/>
          <w:lang w:eastAsia="en-GB"/>
        </w:rPr>
      </w:pPr>
      <w:r w:rsidRPr="00B5248F">
        <w:rPr>
          <w:rFonts w:ascii="Cambria" w:hAnsi="Cambria" w:cs="Arial"/>
          <w:lang w:val="en-GB"/>
        </w:rPr>
        <w:t xml:space="preserve">The results of the STAR project were presented on 17 October 2019 in Brussels, Belgium. </w:t>
      </w:r>
      <w:r w:rsidRPr="00F057E8">
        <w:rPr>
          <w:rFonts w:ascii="Cambria" w:hAnsi="Cambria"/>
          <w:szCs w:val="22"/>
          <w:lang w:eastAsia="en-GB"/>
        </w:rPr>
        <w:t xml:space="preserve">This event was dedicated specifically to DPOs. </w:t>
      </w:r>
      <w:r w:rsidRPr="00B5248F">
        <w:rPr>
          <w:rFonts w:ascii="Cambria" w:hAnsi="Cambria" w:cs="Arial"/>
          <w:lang w:val="en-GB"/>
        </w:rPr>
        <w:t xml:space="preserve">The details of the event can be found at the following link: </w:t>
      </w:r>
      <w:hyperlink r:id="rId31" w:history="1">
        <w:r w:rsidR="00436745" w:rsidRPr="009C7A44">
          <w:rPr>
            <w:rStyle w:val="Hiperhivatkozs"/>
            <w:rFonts w:ascii="Cambria" w:hAnsi="Cambria" w:cs="Arial"/>
            <w:shd w:val="clear" w:color="auto" w:fill="FFFFFF"/>
            <w:lang w:val="en-GB"/>
          </w:rPr>
          <w:t>https://brusselsprivacyhub.eu/events/17102019.html</w:t>
        </w:r>
      </w:hyperlink>
    </w:p>
    <w:p w14:paraId="785C8C0F" w14:textId="77777777" w:rsidR="00715D2E" w:rsidRDefault="00715D2E" w:rsidP="00715D2E">
      <w:pPr>
        <w:shd w:val="clear" w:color="auto" w:fill="FFFFFF"/>
        <w:spacing w:after="0" w:line="276" w:lineRule="auto"/>
        <w:rPr>
          <w:rStyle w:val="Hiperhivatkozs"/>
          <w:rFonts w:ascii="Arial" w:hAnsi="Arial" w:cs="Arial"/>
          <w:color w:val="954F72"/>
          <w:shd w:val="clear" w:color="auto" w:fill="FFFFFF"/>
          <w:lang w:val="en-GB"/>
        </w:rPr>
      </w:pPr>
    </w:p>
    <w:p w14:paraId="117604F4" w14:textId="0C121908" w:rsidR="00715D2E" w:rsidRDefault="00715D2E" w:rsidP="00715D2E">
      <w:pPr>
        <w:shd w:val="clear" w:color="auto" w:fill="FFFFFF"/>
        <w:spacing w:after="0" w:line="276" w:lineRule="auto"/>
        <w:rPr>
          <w:rFonts w:ascii="Arial" w:hAnsi="Arial" w:cs="Arial"/>
          <w:lang w:val="en-GB"/>
        </w:rPr>
      </w:pPr>
      <w:r>
        <w:rPr>
          <w:noProof/>
          <w:lang w:val="hu-HU" w:eastAsia="hu-HU"/>
        </w:rPr>
        <w:drawing>
          <wp:inline distT="0" distB="0" distL="0" distR="0" wp14:anchorId="581302BA" wp14:editId="6C5C8158">
            <wp:extent cx="6257925" cy="5267325"/>
            <wp:effectExtent l="0" t="0" r="9525" b="9525"/>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7925" cy="5267325"/>
                    </a:xfrm>
                    <a:prstGeom prst="rect">
                      <a:avLst/>
                    </a:prstGeom>
                    <a:noFill/>
                    <a:ln>
                      <a:noFill/>
                    </a:ln>
                  </pic:spPr>
                </pic:pic>
              </a:graphicData>
            </a:graphic>
          </wp:inline>
        </w:drawing>
      </w:r>
    </w:p>
    <w:p w14:paraId="2D57007B" w14:textId="7DBA277A" w:rsidR="00436745" w:rsidRDefault="00436745" w:rsidP="00715D2E">
      <w:pPr>
        <w:shd w:val="clear" w:color="auto" w:fill="FFFFFF"/>
        <w:spacing w:after="0" w:line="276" w:lineRule="auto"/>
        <w:rPr>
          <w:rFonts w:ascii="Arial" w:hAnsi="Arial" w:cs="Arial"/>
          <w:lang w:val="en-GB"/>
        </w:rPr>
      </w:pPr>
    </w:p>
    <w:p w14:paraId="69896762" w14:textId="2C4A8F86" w:rsidR="00436745" w:rsidRDefault="00436745" w:rsidP="00715D2E">
      <w:pPr>
        <w:shd w:val="clear" w:color="auto" w:fill="FFFFFF"/>
        <w:spacing w:after="0" w:line="276" w:lineRule="auto"/>
        <w:rPr>
          <w:rFonts w:ascii="Arial" w:hAnsi="Arial" w:cs="Arial"/>
          <w:lang w:val="en-GB"/>
        </w:rPr>
      </w:pPr>
    </w:p>
    <w:p w14:paraId="4370D096" w14:textId="0AD1BD60" w:rsidR="00436745" w:rsidRDefault="00436745" w:rsidP="00715D2E">
      <w:pPr>
        <w:shd w:val="clear" w:color="auto" w:fill="FFFFFF"/>
        <w:spacing w:after="0" w:line="276" w:lineRule="auto"/>
        <w:rPr>
          <w:rFonts w:ascii="Arial" w:hAnsi="Arial" w:cs="Arial"/>
          <w:lang w:val="en-GB"/>
        </w:rPr>
      </w:pPr>
    </w:p>
    <w:p w14:paraId="2B5ACDE3" w14:textId="03740FB3" w:rsidR="00436745" w:rsidRDefault="00436745" w:rsidP="00715D2E">
      <w:pPr>
        <w:shd w:val="clear" w:color="auto" w:fill="FFFFFF"/>
        <w:spacing w:after="0" w:line="276" w:lineRule="auto"/>
        <w:rPr>
          <w:rFonts w:ascii="Arial" w:hAnsi="Arial" w:cs="Arial"/>
          <w:lang w:val="en-GB"/>
        </w:rPr>
      </w:pPr>
    </w:p>
    <w:p w14:paraId="168AF2EA" w14:textId="68E85159" w:rsidR="00436745" w:rsidRDefault="00436745" w:rsidP="00715D2E">
      <w:pPr>
        <w:shd w:val="clear" w:color="auto" w:fill="FFFFFF"/>
        <w:spacing w:after="0" w:line="276" w:lineRule="auto"/>
        <w:rPr>
          <w:rFonts w:ascii="Arial" w:hAnsi="Arial" w:cs="Arial"/>
          <w:lang w:val="en-GB"/>
        </w:rPr>
      </w:pPr>
    </w:p>
    <w:p w14:paraId="3385BF6A" w14:textId="3912DA20" w:rsidR="00436745" w:rsidRDefault="00436745" w:rsidP="00715D2E">
      <w:pPr>
        <w:shd w:val="clear" w:color="auto" w:fill="FFFFFF"/>
        <w:spacing w:after="0" w:line="276" w:lineRule="auto"/>
        <w:rPr>
          <w:rFonts w:ascii="Arial" w:hAnsi="Arial" w:cs="Arial"/>
          <w:lang w:val="en-GB"/>
        </w:rPr>
      </w:pPr>
    </w:p>
    <w:p w14:paraId="2346CB41" w14:textId="70625805" w:rsidR="00436745" w:rsidRDefault="00436745" w:rsidP="00715D2E">
      <w:pPr>
        <w:shd w:val="clear" w:color="auto" w:fill="FFFFFF"/>
        <w:spacing w:after="0" w:line="276" w:lineRule="auto"/>
        <w:rPr>
          <w:rFonts w:ascii="Arial" w:hAnsi="Arial" w:cs="Arial"/>
          <w:lang w:val="en-GB"/>
        </w:rPr>
      </w:pPr>
    </w:p>
    <w:p w14:paraId="07D7B673" w14:textId="0490FB60" w:rsidR="00436745" w:rsidRDefault="00436745" w:rsidP="00715D2E">
      <w:pPr>
        <w:shd w:val="clear" w:color="auto" w:fill="FFFFFF"/>
        <w:spacing w:after="0" w:line="276" w:lineRule="auto"/>
        <w:rPr>
          <w:rFonts w:ascii="Arial" w:hAnsi="Arial" w:cs="Arial"/>
          <w:lang w:val="en-GB"/>
        </w:rPr>
      </w:pPr>
    </w:p>
    <w:p w14:paraId="4908432D" w14:textId="3B0DD07A" w:rsidR="00436745" w:rsidRDefault="00436745" w:rsidP="00715D2E">
      <w:pPr>
        <w:shd w:val="clear" w:color="auto" w:fill="FFFFFF"/>
        <w:spacing w:after="0" w:line="276" w:lineRule="auto"/>
        <w:rPr>
          <w:rFonts w:ascii="Arial" w:hAnsi="Arial" w:cs="Arial"/>
          <w:lang w:val="en-GB"/>
        </w:rPr>
      </w:pPr>
    </w:p>
    <w:p w14:paraId="1C03BD7A" w14:textId="7B3E0D04" w:rsidR="00436745" w:rsidRDefault="00436745" w:rsidP="00715D2E">
      <w:pPr>
        <w:shd w:val="clear" w:color="auto" w:fill="FFFFFF"/>
        <w:spacing w:after="0" w:line="276" w:lineRule="auto"/>
        <w:rPr>
          <w:rFonts w:ascii="Arial" w:hAnsi="Arial" w:cs="Arial"/>
          <w:lang w:val="en-GB"/>
        </w:rPr>
      </w:pPr>
    </w:p>
    <w:p w14:paraId="168649E4" w14:textId="77777777" w:rsidR="00436745" w:rsidRDefault="00436745" w:rsidP="00715D2E">
      <w:pPr>
        <w:shd w:val="clear" w:color="auto" w:fill="FFFFFF"/>
        <w:spacing w:after="0" w:line="276" w:lineRule="auto"/>
        <w:rPr>
          <w:rFonts w:ascii="Arial" w:hAnsi="Arial" w:cs="Arial"/>
          <w:lang w:val="en-GB"/>
        </w:rPr>
      </w:pPr>
    </w:p>
    <w:p w14:paraId="77A8AE86" w14:textId="77777777" w:rsidR="00715D2E" w:rsidRPr="00B5248F" w:rsidRDefault="00715D2E" w:rsidP="005925C1">
      <w:pPr>
        <w:pStyle w:val="Cmsor3"/>
        <w:numPr>
          <w:ilvl w:val="2"/>
          <w:numId w:val="18"/>
        </w:numPr>
        <w:rPr>
          <w:lang w:val="en-GB"/>
        </w:rPr>
      </w:pPr>
      <w:bookmarkStart w:id="20" w:name="_Toc24113350"/>
      <w:r w:rsidRPr="00B5248F">
        <w:rPr>
          <w:lang w:val="en-GB"/>
        </w:rPr>
        <w:lastRenderedPageBreak/>
        <w:t xml:space="preserve">41th </w:t>
      </w:r>
      <w:r w:rsidRPr="00265E33">
        <w:t>International</w:t>
      </w:r>
      <w:r w:rsidRPr="00B5248F">
        <w:rPr>
          <w:lang w:val="en-GB"/>
        </w:rPr>
        <w:t xml:space="preserve"> Conference of Data Protection and Privacy Commissioners</w:t>
      </w:r>
      <w:bookmarkEnd w:id="20"/>
    </w:p>
    <w:p w14:paraId="2A685093" w14:textId="128444F1" w:rsidR="00715D2E" w:rsidRDefault="00715D2E" w:rsidP="00715D2E">
      <w:pPr>
        <w:shd w:val="clear" w:color="auto" w:fill="FFFFFF"/>
        <w:spacing w:after="0" w:line="276" w:lineRule="auto"/>
        <w:rPr>
          <w:rFonts w:ascii="Cambria" w:hAnsi="Cambria" w:cs="Arial"/>
          <w:shd w:val="clear" w:color="auto" w:fill="FFFFFF"/>
          <w:lang w:val="en-GB"/>
        </w:rPr>
      </w:pPr>
      <w:r w:rsidRPr="00B5248F">
        <w:rPr>
          <w:rFonts w:ascii="Cambria" w:hAnsi="Cambria" w:cs="Arial"/>
          <w:lang w:val="en-GB"/>
        </w:rPr>
        <w:t>The results of the STAR project were also presented on 22 October 2019 in Tirana, Albania on the Side Event of the International Conference of Data Protection and Privacy Commissioners</w:t>
      </w:r>
      <w:r>
        <w:rPr>
          <w:rFonts w:ascii="Cambria" w:hAnsi="Cambria" w:cs="Arial"/>
          <w:lang w:val="en-GB"/>
        </w:rPr>
        <w:t xml:space="preserve">. </w:t>
      </w:r>
      <w:r w:rsidR="00436745" w:rsidRPr="00F057E8">
        <w:rPr>
          <w:rFonts w:ascii="Cambria" w:hAnsi="Cambria"/>
          <w:szCs w:val="22"/>
          <w:lang w:eastAsia="en-GB"/>
        </w:rPr>
        <w:t xml:space="preserve">This event was dedicated specifically to </w:t>
      </w:r>
      <w:r w:rsidR="00436745">
        <w:rPr>
          <w:rFonts w:ascii="Cambria" w:hAnsi="Cambria"/>
          <w:szCs w:val="22"/>
          <w:lang w:eastAsia="en-GB"/>
        </w:rPr>
        <w:t>representatives of DPAs</w:t>
      </w:r>
      <w:r w:rsidR="00436745" w:rsidRPr="00F057E8">
        <w:rPr>
          <w:rFonts w:ascii="Cambria" w:hAnsi="Cambria"/>
          <w:szCs w:val="22"/>
          <w:lang w:eastAsia="en-GB"/>
        </w:rPr>
        <w:t xml:space="preserve">. </w:t>
      </w:r>
      <w:r w:rsidRPr="00B5248F">
        <w:rPr>
          <w:rFonts w:ascii="Cambria" w:hAnsi="Cambria" w:cs="Arial"/>
          <w:lang w:val="en-GB"/>
        </w:rPr>
        <w:t xml:space="preserve">The details of the event can be found at the following link: </w:t>
      </w:r>
      <w:hyperlink r:id="rId33" w:history="1">
        <w:r w:rsidR="00436745" w:rsidRPr="009C7A44">
          <w:rPr>
            <w:rStyle w:val="Hiperhivatkozs"/>
            <w:rFonts w:ascii="Cambria" w:hAnsi="Cambria" w:cs="Arial"/>
            <w:shd w:val="clear" w:color="auto" w:fill="FFFFFF"/>
            <w:lang w:val="en-GB"/>
          </w:rPr>
          <w:t>https://privacyconference2019.info/conference/side-events/</w:t>
        </w:r>
      </w:hyperlink>
    </w:p>
    <w:p w14:paraId="77559416" w14:textId="77777777" w:rsidR="00436745" w:rsidRPr="00436745" w:rsidRDefault="00436745" w:rsidP="00715D2E">
      <w:pPr>
        <w:shd w:val="clear" w:color="auto" w:fill="FFFFFF"/>
        <w:spacing w:after="0" w:line="276" w:lineRule="auto"/>
        <w:rPr>
          <w:rStyle w:val="Hiperhivatkozs"/>
          <w:rFonts w:ascii="Cambria" w:hAnsi="Cambria" w:cs="Arial"/>
          <w:color w:val="auto"/>
          <w:u w:val="none"/>
          <w:lang w:val="en-GB"/>
        </w:rPr>
      </w:pPr>
    </w:p>
    <w:p w14:paraId="219F9D3C" w14:textId="77777777" w:rsidR="00715D2E" w:rsidRDefault="00715D2E" w:rsidP="00715D2E">
      <w:r>
        <w:rPr>
          <w:noProof/>
          <w:lang w:val="hu-HU" w:eastAsia="hu-HU"/>
        </w:rPr>
        <w:drawing>
          <wp:inline distT="0" distB="0" distL="0" distR="0" wp14:anchorId="33DAFCC3" wp14:editId="731F9EFA">
            <wp:extent cx="5934075" cy="461010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610100"/>
                    </a:xfrm>
                    <a:prstGeom prst="rect">
                      <a:avLst/>
                    </a:prstGeom>
                    <a:noFill/>
                    <a:ln>
                      <a:noFill/>
                    </a:ln>
                  </pic:spPr>
                </pic:pic>
              </a:graphicData>
            </a:graphic>
          </wp:inline>
        </w:drawing>
      </w:r>
    </w:p>
    <w:p w14:paraId="035FDE04" w14:textId="77777777" w:rsidR="00715D2E" w:rsidRPr="00981BCB" w:rsidRDefault="00715D2E" w:rsidP="005925C1">
      <w:pPr>
        <w:pStyle w:val="Cmsor3"/>
        <w:numPr>
          <w:ilvl w:val="2"/>
          <w:numId w:val="18"/>
        </w:numPr>
      </w:pPr>
      <w:bookmarkStart w:id="21" w:name="_Toc24113351"/>
      <w:r w:rsidRPr="00981BCB">
        <w:t>ICO Data Protection Practitioners Conference</w:t>
      </w:r>
      <w:bookmarkEnd w:id="21"/>
    </w:p>
    <w:p w14:paraId="0FD5036B" w14:textId="58D247BD" w:rsidR="00715D2E" w:rsidRPr="00981BCB" w:rsidRDefault="00715D2E" w:rsidP="00715D2E">
      <w:pPr>
        <w:rPr>
          <w:rFonts w:ascii="Cambria" w:hAnsi="Cambria"/>
          <w:lang w:eastAsia="it-IT"/>
        </w:rPr>
      </w:pPr>
      <w:r w:rsidRPr="00981BCB">
        <w:rPr>
          <w:rFonts w:ascii="Cambria" w:hAnsi="Cambria"/>
        </w:rPr>
        <w:t xml:space="preserve">TRI had an exhibition </w:t>
      </w:r>
      <w:r w:rsidR="00436745">
        <w:rPr>
          <w:rFonts w:ascii="Cambria" w:hAnsi="Cambria"/>
        </w:rPr>
        <w:t xml:space="preserve">at </w:t>
      </w:r>
      <w:r w:rsidRPr="00981BCB">
        <w:rPr>
          <w:rFonts w:ascii="Cambria" w:hAnsi="Cambria"/>
        </w:rPr>
        <w:t>the ICO Data Protection Practitioners Conference</w:t>
      </w:r>
      <w:r w:rsidRPr="00981BCB">
        <w:rPr>
          <w:rStyle w:val="Lbjegyzet-hivatkozs"/>
          <w:rFonts w:ascii="Cambria" w:hAnsi="Cambria"/>
        </w:rPr>
        <w:footnoteReference w:id="1"/>
      </w:r>
      <w:r w:rsidRPr="00981BCB">
        <w:rPr>
          <w:rFonts w:ascii="Cambria" w:hAnsi="Cambria"/>
        </w:rPr>
        <w:t xml:space="preserve"> held on 8 April 2019 which offered the opportunity to showcase STAR training materials to around 900 attendees who are all data protection practitioners, the stakeholders targeted by the STAR materials. The training materials were displayed on a laptop on an exhibition stand. At this event we also had available printed copies of the two-page guide to the GDPR developed as part of the STAR training materials, that attendees could take away with them.  A </w:t>
      </w:r>
      <w:r w:rsidRPr="00981BCB">
        <w:rPr>
          <w:rFonts w:ascii="Cambria" w:hAnsi="Cambria"/>
          <w:lang w:eastAsia="it-IT"/>
        </w:rPr>
        <w:t xml:space="preserve">highlight of the day was Elizabeth Denham, the UK’s Information Commissioner, visiting the stand in person. </w:t>
      </w:r>
    </w:p>
    <w:p w14:paraId="79F0C9AE" w14:textId="77777777" w:rsidR="00715D2E" w:rsidRPr="00981BCB" w:rsidRDefault="00715D2E" w:rsidP="00715D2E">
      <w:pPr>
        <w:rPr>
          <w:rFonts w:ascii="Cambria" w:hAnsi="Cambria"/>
          <w:lang w:eastAsia="it-IT"/>
        </w:rPr>
      </w:pPr>
      <w:r w:rsidRPr="00981BCB">
        <w:rPr>
          <w:rFonts w:ascii="Cambria" w:hAnsi="Cambria"/>
          <w:lang w:eastAsia="it-IT"/>
        </w:rPr>
        <w:t xml:space="preserve">Organisations that expressed an interest in STAR included North West Ambulance Service and Countrywide PLC. Some considerations for the STAR that emerged from the event: </w:t>
      </w:r>
    </w:p>
    <w:p w14:paraId="2575FFB0" w14:textId="77777777" w:rsidR="00715D2E" w:rsidRPr="00981BCB" w:rsidRDefault="00715D2E" w:rsidP="00715D2E">
      <w:pPr>
        <w:pStyle w:val="Listaszerbekezds"/>
        <w:numPr>
          <w:ilvl w:val="0"/>
          <w:numId w:val="11"/>
        </w:numPr>
        <w:spacing w:after="160" w:line="259" w:lineRule="auto"/>
        <w:rPr>
          <w:rFonts w:ascii="Cambria" w:hAnsi="Cambria"/>
          <w:lang w:eastAsia="it-IT"/>
        </w:rPr>
      </w:pPr>
      <w:r w:rsidRPr="00981BCB">
        <w:rPr>
          <w:rFonts w:ascii="Cambria" w:hAnsi="Cambria"/>
          <w:lang w:eastAsia="it-IT"/>
        </w:rPr>
        <w:t xml:space="preserve">The main obstacles appeared to be that individuals already had their core data protection materials covered but were looking for new and innovative ways to deliver them. </w:t>
      </w:r>
    </w:p>
    <w:p w14:paraId="3ADED6EF" w14:textId="79936CB1" w:rsidR="00715D2E" w:rsidRPr="00981BCB" w:rsidRDefault="00436745" w:rsidP="00715D2E">
      <w:pPr>
        <w:pStyle w:val="Listaszerbekezds"/>
        <w:numPr>
          <w:ilvl w:val="0"/>
          <w:numId w:val="11"/>
        </w:numPr>
        <w:spacing w:after="160" w:line="259" w:lineRule="auto"/>
        <w:rPr>
          <w:rFonts w:ascii="Cambria" w:hAnsi="Cambria"/>
          <w:lang w:eastAsia="it-IT"/>
        </w:rPr>
      </w:pPr>
      <w:r>
        <w:rPr>
          <w:rFonts w:ascii="Cambria" w:hAnsi="Cambria"/>
          <w:lang w:eastAsia="it-IT"/>
        </w:rPr>
        <w:t>TRI</w:t>
      </w:r>
      <w:r w:rsidR="00715D2E" w:rsidRPr="00981BCB">
        <w:rPr>
          <w:rFonts w:ascii="Cambria" w:hAnsi="Cambria"/>
          <w:lang w:eastAsia="it-IT"/>
        </w:rPr>
        <w:t xml:space="preserve"> </w:t>
      </w:r>
      <w:proofErr w:type="gramStart"/>
      <w:r w:rsidR="00715D2E" w:rsidRPr="00981BCB">
        <w:rPr>
          <w:rFonts w:ascii="Cambria" w:hAnsi="Cambria"/>
          <w:lang w:eastAsia="it-IT"/>
        </w:rPr>
        <w:t>were</w:t>
      </w:r>
      <w:proofErr w:type="gramEnd"/>
      <w:r w:rsidR="00715D2E" w:rsidRPr="00981BCB">
        <w:rPr>
          <w:rFonts w:ascii="Cambria" w:hAnsi="Cambria"/>
          <w:lang w:eastAsia="it-IT"/>
        </w:rPr>
        <w:t xml:space="preserve"> asked for ‘fun interactive eLearning’ three times and a stand that had this (featuring a GDPR game) was very busy.</w:t>
      </w:r>
    </w:p>
    <w:p w14:paraId="11E85A0E" w14:textId="77777777" w:rsidR="00715D2E" w:rsidRPr="00981BCB" w:rsidRDefault="00715D2E" w:rsidP="00715D2E">
      <w:pPr>
        <w:pStyle w:val="Listaszerbekezds"/>
        <w:numPr>
          <w:ilvl w:val="0"/>
          <w:numId w:val="11"/>
        </w:numPr>
        <w:spacing w:after="160" w:line="259" w:lineRule="auto"/>
        <w:rPr>
          <w:rFonts w:ascii="Cambria" w:hAnsi="Cambria"/>
          <w:lang w:eastAsia="it-IT"/>
        </w:rPr>
      </w:pPr>
      <w:r w:rsidRPr="00981BCB">
        <w:rPr>
          <w:rFonts w:ascii="Cambria" w:hAnsi="Cambria"/>
          <w:lang w:eastAsia="it-IT"/>
        </w:rPr>
        <w:t xml:space="preserve">Looking to the future it would be beneficial to have the core materials, some videos and some eLearning modules to show.  </w:t>
      </w:r>
    </w:p>
    <w:p w14:paraId="19D38CA7" w14:textId="27BDBE89" w:rsidR="00715D2E" w:rsidRPr="00981BCB" w:rsidRDefault="00715D2E" w:rsidP="00715D2E">
      <w:pPr>
        <w:pStyle w:val="Listaszerbekezds"/>
        <w:numPr>
          <w:ilvl w:val="0"/>
          <w:numId w:val="11"/>
        </w:numPr>
        <w:spacing w:after="160" w:line="259" w:lineRule="auto"/>
        <w:rPr>
          <w:rFonts w:ascii="Cambria" w:hAnsi="Cambria"/>
          <w:lang w:eastAsia="it-IT"/>
        </w:rPr>
      </w:pPr>
      <w:r w:rsidRPr="00981BCB">
        <w:rPr>
          <w:rFonts w:ascii="Cambria" w:hAnsi="Cambria"/>
          <w:lang w:eastAsia="it-IT"/>
        </w:rPr>
        <w:lastRenderedPageBreak/>
        <w:t>Individuals are keen to gain continuing professional development (CPD) points and credentials from training</w:t>
      </w:r>
      <w:r w:rsidR="00436745">
        <w:rPr>
          <w:rFonts w:ascii="Cambria" w:hAnsi="Cambria"/>
          <w:lang w:eastAsia="it-IT"/>
        </w:rPr>
        <w:t>.</w:t>
      </w:r>
    </w:p>
    <w:p w14:paraId="7A78BC1D" w14:textId="0652E864" w:rsidR="00436745" w:rsidRDefault="00715D2E" w:rsidP="00436745">
      <w:pPr>
        <w:jc w:val="center"/>
      </w:pPr>
      <w:r w:rsidRPr="00250E74">
        <w:rPr>
          <w:noProof/>
          <w:lang w:val="hu-HU" w:eastAsia="hu-HU"/>
        </w:rPr>
        <w:drawing>
          <wp:inline distT="0" distB="0" distL="0" distR="0" wp14:anchorId="1F22CA5E" wp14:editId="520508FE">
            <wp:extent cx="5553075" cy="4162425"/>
            <wp:effectExtent l="0" t="0" r="9525"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075" cy="4162425"/>
                    </a:xfrm>
                    <a:prstGeom prst="rect">
                      <a:avLst/>
                    </a:prstGeom>
                    <a:noFill/>
                    <a:ln>
                      <a:noFill/>
                    </a:ln>
                  </pic:spPr>
                </pic:pic>
              </a:graphicData>
            </a:graphic>
          </wp:inline>
        </w:drawing>
      </w:r>
    </w:p>
    <w:p w14:paraId="6595CFF4" w14:textId="02F43FAD" w:rsidR="009B5085" w:rsidRDefault="009B5085" w:rsidP="00436745">
      <w:pPr>
        <w:jc w:val="center"/>
      </w:pPr>
      <w:r w:rsidRPr="00250E74">
        <w:rPr>
          <w:noProof/>
          <w:lang w:val="hu-HU" w:eastAsia="hu-HU"/>
        </w:rPr>
        <w:drawing>
          <wp:anchor distT="0" distB="0" distL="114300" distR="114300" simplePos="0" relativeHeight="251671040" behindDoc="1" locked="0" layoutInCell="1" allowOverlap="1" wp14:anchorId="4864458D" wp14:editId="6F3B826C">
            <wp:simplePos x="0" y="0"/>
            <wp:positionH relativeFrom="margin">
              <wp:align>center</wp:align>
            </wp:positionH>
            <wp:positionV relativeFrom="paragraph">
              <wp:posOffset>289974</wp:posOffset>
            </wp:positionV>
            <wp:extent cx="5502275" cy="4121785"/>
            <wp:effectExtent l="0" t="0" r="3175"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2275" cy="412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B5E5C" w14:textId="44D1083E" w:rsidR="009B5085" w:rsidRPr="00FF1B1A" w:rsidRDefault="009B5085" w:rsidP="009B5085">
      <w:pPr>
        <w:pStyle w:val="Cmsor2"/>
        <w:numPr>
          <w:ilvl w:val="1"/>
          <w:numId w:val="18"/>
        </w:numPr>
        <w:rPr>
          <w:rFonts w:asciiTheme="minorHAnsi" w:hAnsiTheme="minorHAnsi" w:cstheme="minorHAnsi"/>
        </w:rPr>
      </w:pPr>
      <w:bookmarkStart w:id="22" w:name="_Toc24113352"/>
      <w:r w:rsidRPr="00FF1B1A">
        <w:rPr>
          <w:rFonts w:asciiTheme="minorHAnsi" w:hAnsiTheme="minorHAnsi" w:cstheme="minorHAnsi"/>
        </w:rPr>
        <w:lastRenderedPageBreak/>
        <w:t>Communication with stakeholders</w:t>
      </w:r>
      <w:bookmarkEnd w:id="22"/>
    </w:p>
    <w:p w14:paraId="5992EE2F" w14:textId="2D21027B" w:rsidR="008872E5" w:rsidRPr="00E41A83" w:rsidRDefault="008872E5" w:rsidP="009B5085">
      <w:pPr>
        <w:rPr>
          <w:rFonts w:ascii="Cambria" w:hAnsi="Cambria"/>
        </w:rPr>
      </w:pPr>
      <w:r w:rsidRPr="00E41A83">
        <w:rPr>
          <w:rFonts w:ascii="Cambria" w:hAnsi="Cambria"/>
        </w:rPr>
        <w:t>The STAR consortium interacted with stakeholders</w:t>
      </w:r>
      <w:r w:rsidR="00B7682C" w:rsidRPr="00E41A83">
        <w:rPr>
          <w:rFonts w:ascii="Cambria" w:hAnsi="Cambria"/>
        </w:rPr>
        <w:t xml:space="preserve"> (DPAs and DPOs)</w:t>
      </w:r>
      <w:r w:rsidRPr="00E41A83">
        <w:rPr>
          <w:rFonts w:ascii="Cambria" w:hAnsi="Cambria"/>
        </w:rPr>
        <w:t xml:space="preserve"> throughout the project’s two-year term mainly through, e-mails in order to ensure that potential end-users are aware and up-to-date with regard to training materials developed under STAR. A key part of this activity was recruiting DPAs who may be willing to commit to trailing the training materials with STAR in WP4.</w:t>
      </w:r>
    </w:p>
    <w:p w14:paraId="7EA5B914" w14:textId="16B9562D" w:rsidR="00EC1F02" w:rsidRDefault="008872E5" w:rsidP="009B5085">
      <w:pPr>
        <w:rPr>
          <w:rFonts w:ascii="Cambria" w:hAnsi="Cambria"/>
        </w:rPr>
      </w:pPr>
      <w:r w:rsidRPr="00E41A83">
        <w:rPr>
          <w:rFonts w:ascii="Cambria" w:hAnsi="Cambria"/>
        </w:rPr>
        <w:t xml:space="preserve">The </w:t>
      </w:r>
      <w:r w:rsidR="00B7682C" w:rsidRPr="00E41A83">
        <w:rPr>
          <w:rFonts w:ascii="Cambria" w:hAnsi="Cambria"/>
        </w:rPr>
        <w:t>t</w:t>
      </w:r>
      <w:r w:rsidRPr="00E41A83">
        <w:rPr>
          <w:rFonts w:ascii="Cambria" w:hAnsi="Cambria"/>
        </w:rPr>
        <w:t xml:space="preserve">raining </w:t>
      </w:r>
      <w:r w:rsidR="00B7682C" w:rsidRPr="00E41A83">
        <w:rPr>
          <w:rFonts w:ascii="Cambria" w:hAnsi="Cambria"/>
        </w:rPr>
        <w:t>m</w:t>
      </w:r>
      <w:r w:rsidRPr="00E41A83">
        <w:rPr>
          <w:rFonts w:ascii="Cambria" w:hAnsi="Cambria"/>
        </w:rPr>
        <w:t xml:space="preserve">aterials </w:t>
      </w:r>
      <w:r w:rsidR="00B7682C" w:rsidRPr="00E41A83">
        <w:rPr>
          <w:rFonts w:ascii="Cambria" w:hAnsi="Cambria"/>
        </w:rPr>
        <w:t>have been</w:t>
      </w:r>
      <w:r w:rsidRPr="00E41A83">
        <w:rPr>
          <w:rFonts w:ascii="Cambria" w:hAnsi="Cambria"/>
        </w:rPr>
        <w:t xml:space="preserve"> circulated among </w:t>
      </w:r>
      <w:r w:rsidR="00B7682C" w:rsidRPr="00E41A83">
        <w:rPr>
          <w:rFonts w:ascii="Cambria" w:hAnsi="Cambria"/>
        </w:rPr>
        <w:t xml:space="preserve">EU DPAs and </w:t>
      </w:r>
      <w:r w:rsidRPr="00E41A83">
        <w:rPr>
          <w:rFonts w:ascii="Cambria" w:hAnsi="Cambria"/>
        </w:rPr>
        <w:t>selected DPOs, their representative</w:t>
      </w:r>
      <w:r w:rsidR="00E41A83">
        <w:rPr>
          <w:rFonts w:ascii="Cambria" w:hAnsi="Cambria"/>
        </w:rPr>
        <w:t xml:space="preserve"> </w:t>
      </w:r>
      <w:r w:rsidRPr="00E41A83">
        <w:rPr>
          <w:rFonts w:ascii="Cambria" w:hAnsi="Cambria"/>
        </w:rPr>
        <w:t xml:space="preserve">organisations, with a view of their validation. This </w:t>
      </w:r>
      <w:r w:rsidR="00B7682C" w:rsidRPr="00E41A83">
        <w:rPr>
          <w:rFonts w:ascii="Cambria" w:hAnsi="Cambria"/>
        </w:rPr>
        <w:t xml:space="preserve">has been </w:t>
      </w:r>
      <w:r w:rsidRPr="00E41A83">
        <w:rPr>
          <w:rFonts w:ascii="Cambria" w:hAnsi="Cambria"/>
        </w:rPr>
        <w:t>performed by means of an</w:t>
      </w:r>
      <w:r w:rsidR="00B7682C" w:rsidRPr="00E41A83">
        <w:rPr>
          <w:rFonts w:ascii="Cambria" w:hAnsi="Cambria"/>
        </w:rPr>
        <w:t xml:space="preserve"> </w:t>
      </w:r>
      <w:r w:rsidRPr="00E41A83">
        <w:rPr>
          <w:rFonts w:ascii="Cambria" w:hAnsi="Cambria"/>
        </w:rPr>
        <w:t xml:space="preserve">accompanying web-based questionnaire, that all of these stakeholders </w:t>
      </w:r>
      <w:r w:rsidR="00B7682C" w:rsidRPr="00E41A83">
        <w:rPr>
          <w:rFonts w:ascii="Cambria" w:hAnsi="Cambria"/>
        </w:rPr>
        <w:t>were</w:t>
      </w:r>
      <w:r w:rsidRPr="00E41A83">
        <w:rPr>
          <w:rFonts w:ascii="Cambria" w:hAnsi="Cambria"/>
        </w:rPr>
        <w:t xml:space="preserve"> invited to reply. </w:t>
      </w:r>
      <w:r w:rsidR="00B7682C" w:rsidRPr="00E41A83">
        <w:rPr>
          <w:rFonts w:ascii="Cambria" w:hAnsi="Cambria"/>
        </w:rPr>
        <w:t xml:space="preserve">Our intention was to use their feedback to finalise </w:t>
      </w:r>
      <w:r w:rsidRPr="00E41A83">
        <w:rPr>
          <w:rFonts w:ascii="Cambria" w:hAnsi="Cambria"/>
        </w:rPr>
        <w:t xml:space="preserve">the </w:t>
      </w:r>
      <w:r w:rsidR="00B7682C" w:rsidRPr="00E41A83">
        <w:rPr>
          <w:rFonts w:ascii="Cambria" w:hAnsi="Cambria"/>
        </w:rPr>
        <w:t>t</w:t>
      </w:r>
      <w:r w:rsidRPr="00E41A83">
        <w:rPr>
          <w:rFonts w:ascii="Cambria" w:hAnsi="Cambria"/>
        </w:rPr>
        <w:t>raining</w:t>
      </w:r>
      <w:r w:rsidR="00B7682C" w:rsidRPr="00E41A83">
        <w:rPr>
          <w:rFonts w:ascii="Cambria" w:hAnsi="Cambria"/>
        </w:rPr>
        <w:t xml:space="preserve"> m</w:t>
      </w:r>
      <w:r w:rsidRPr="00E41A83">
        <w:rPr>
          <w:rFonts w:ascii="Cambria" w:hAnsi="Cambria"/>
        </w:rPr>
        <w:t>aterials</w:t>
      </w:r>
      <w:r w:rsidR="00B7682C" w:rsidRPr="00E41A83">
        <w:rPr>
          <w:rFonts w:ascii="Cambria" w:hAnsi="Cambria"/>
        </w:rPr>
        <w:t>,</w:t>
      </w:r>
      <w:r w:rsidR="006B47E0" w:rsidRPr="00E41A83">
        <w:rPr>
          <w:rFonts w:ascii="Cambria" w:hAnsi="Cambria"/>
        </w:rPr>
        <w:t xml:space="preserve"> but</w:t>
      </w:r>
      <w:r w:rsidR="00B7682C" w:rsidRPr="00E41A83">
        <w:rPr>
          <w:rFonts w:ascii="Cambria" w:hAnsi="Cambria"/>
        </w:rPr>
        <w:t xml:space="preserve"> </w:t>
      </w:r>
      <w:r w:rsidR="006B47E0" w:rsidRPr="00E41A83">
        <w:rPr>
          <w:rFonts w:ascii="Cambria" w:hAnsi="Cambria"/>
        </w:rPr>
        <w:t xml:space="preserve">as unfortunately only a few replies have been received, we contacted the stakeholders repeatedly via e-mail asking them to use or at least to go through the STAR materials and to share their opinion, ideas, suggestions </w:t>
      </w:r>
      <w:r w:rsidR="001D1909" w:rsidRPr="00E41A83">
        <w:rPr>
          <w:rFonts w:ascii="Cambria" w:hAnsi="Cambria"/>
        </w:rPr>
        <w:t xml:space="preserve">with us, </w:t>
      </w:r>
      <w:r w:rsidR="006B47E0" w:rsidRPr="00E41A83">
        <w:rPr>
          <w:rFonts w:ascii="Cambria" w:hAnsi="Cambria"/>
        </w:rPr>
        <w:t>either by fi</w:t>
      </w:r>
      <w:r w:rsidR="001D1909" w:rsidRPr="00E41A83">
        <w:rPr>
          <w:rFonts w:ascii="Cambria" w:hAnsi="Cambria"/>
        </w:rPr>
        <w:t>l</w:t>
      </w:r>
      <w:r w:rsidR="006B47E0" w:rsidRPr="00E41A83">
        <w:rPr>
          <w:rFonts w:ascii="Cambria" w:hAnsi="Cambria"/>
        </w:rPr>
        <w:t xml:space="preserve">ling the questionnaire or </w:t>
      </w:r>
      <w:r w:rsidR="001D1909" w:rsidRPr="00E41A83">
        <w:rPr>
          <w:rFonts w:ascii="Cambria" w:hAnsi="Cambria"/>
        </w:rPr>
        <w:t>simply via e-mail</w:t>
      </w:r>
      <w:r w:rsidR="00EC1F02">
        <w:rPr>
          <w:rFonts w:ascii="Cambria" w:hAnsi="Cambria"/>
        </w:rPr>
        <w:t xml:space="preserve"> (see section 5 of deliverable D5.1 STAR online communication tools).</w:t>
      </w:r>
    </w:p>
    <w:p w14:paraId="67D56196" w14:textId="35D27B8C" w:rsidR="001D1909" w:rsidRPr="00E41A83" w:rsidRDefault="001D1909" w:rsidP="009B5085">
      <w:pPr>
        <w:rPr>
          <w:rFonts w:ascii="Cambria" w:hAnsi="Cambria"/>
        </w:rPr>
      </w:pPr>
      <w:r w:rsidRPr="00E41A83">
        <w:rPr>
          <w:rFonts w:ascii="Cambria" w:hAnsi="Cambria"/>
        </w:rPr>
        <w:t xml:space="preserve">Despite our efforts, we did not get too much feedback, so as one of our last resorts we </w:t>
      </w:r>
      <w:r w:rsidR="00A30CDC">
        <w:rPr>
          <w:rFonts w:ascii="Cambria" w:hAnsi="Cambria"/>
        </w:rPr>
        <w:t xml:space="preserve">also </w:t>
      </w:r>
      <w:r w:rsidRPr="00E41A83">
        <w:rPr>
          <w:rFonts w:ascii="Cambria" w:hAnsi="Cambria"/>
        </w:rPr>
        <w:t>tried to gather some feedback at both final events of the project.</w:t>
      </w:r>
      <w:r w:rsidR="00A30CDC">
        <w:rPr>
          <w:rFonts w:ascii="Cambria" w:hAnsi="Cambria"/>
        </w:rPr>
        <w:t xml:space="preserve"> Luckily, the attendees showed great interest, asked questions and we received a few written feedbacks from them. </w:t>
      </w:r>
    </w:p>
    <w:p w14:paraId="088D9808" w14:textId="1DF654FF" w:rsidR="001D71B7" w:rsidRDefault="001D1909" w:rsidP="009B5085">
      <w:pPr>
        <w:rPr>
          <w:rFonts w:ascii="Cambria" w:hAnsi="Cambria"/>
        </w:rPr>
      </w:pPr>
      <w:r w:rsidRPr="00E41A83">
        <w:rPr>
          <w:rFonts w:ascii="Cambria" w:hAnsi="Cambria"/>
        </w:rPr>
        <w:t>STAR sent email invitations to its contact list, including the DPAs and DPOs who had participated in our interviews, as well as to individual contacts, inviting them to webinars on the STAR training materials. A social media announcement about the webinar was also posted in October 2019. Unfortunately, we received no interest in the webinar, so were unable to proceed. To replace the webinar, STAR has developed three videos to be posted online. Using a video should allow potential users of the training materials to access this in their own time, and be a more permanent resource from the project.</w:t>
      </w:r>
      <w:r w:rsidR="00EC1F02">
        <w:rPr>
          <w:rFonts w:ascii="Cambria" w:hAnsi="Cambria"/>
        </w:rPr>
        <w:t xml:space="preserve"> </w:t>
      </w:r>
      <w:r w:rsidR="001D71B7">
        <w:rPr>
          <w:rFonts w:ascii="Cambria" w:hAnsi="Cambria"/>
        </w:rPr>
        <w:t xml:space="preserve">Further information on the webinars can be found in deliverable D5.6 </w:t>
      </w:r>
      <w:r w:rsidR="001D71B7" w:rsidRPr="001D71B7">
        <w:rPr>
          <w:rFonts w:ascii="Cambria" w:hAnsi="Cambria"/>
        </w:rPr>
        <w:t>Webinars (and online video).</w:t>
      </w:r>
    </w:p>
    <w:p w14:paraId="27D97EB6" w14:textId="77777777" w:rsidR="001D533C" w:rsidRPr="00E41A83" w:rsidRDefault="001D533C" w:rsidP="009B5085">
      <w:pPr>
        <w:rPr>
          <w:rFonts w:ascii="Cambria" w:hAnsi="Cambria"/>
        </w:rPr>
      </w:pPr>
    </w:p>
    <w:p w14:paraId="588CAA8A" w14:textId="77777777" w:rsidR="00E41A83" w:rsidRPr="001D71B7" w:rsidRDefault="00E41A83" w:rsidP="009B5085">
      <w:pPr>
        <w:rPr>
          <w:rFonts w:ascii="Cambria" w:hAnsi="Cambria"/>
        </w:rPr>
      </w:pPr>
    </w:p>
    <w:p w14:paraId="51EAE6BB" w14:textId="466030C5" w:rsidR="008872E5" w:rsidRDefault="008872E5" w:rsidP="001D533C">
      <w:pPr>
        <w:rPr>
          <w:rFonts w:ascii="TimesNewRomanPSMT" w:hAnsi="TimesNewRomanPSMT"/>
          <w:color w:val="000000"/>
          <w:sz w:val="20"/>
          <w:szCs w:val="20"/>
        </w:rPr>
      </w:pPr>
      <w:r w:rsidRPr="008872E5">
        <w:rPr>
          <w:rFonts w:ascii="TimesNewRomanPSMT" w:hAnsi="TimesNewRomanPSMT"/>
          <w:color w:val="000000"/>
          <w:sz w:val="20"/>
          <w:szCs w:val="20"/>
        </w:rPr>
        <w:br/>
      </w:r>
    </w:p>
    <w:p w14:paraId="5E785EBC" w14:textId="77777777" w:rsidR="008872E5" w:rsidRPr="00CA2F07" w:rsidRDefault="008872E5" w:rsidP="009B5085">
      <w:pPr>
        <w:rPr>
          <w:rFonts w:ascii="Cambria" w:hAnsi="Cambria"/>
        </w:rPr>
      </w:pPr>
    </w:p>
    <w:p w14:paraId="577AA684" w14:textId="237CDB50" w:rsidR="00436745" w:rsidRDefault="00436745" w:rsidP="00436745">
      <w:pPr>
        <w:jc w:val="center"/>
      </w:pPr>
    </w:p>
    <w:p w14:paraId="6EE5D4DE" w14:textId="056CFC30" w:rsidR="00715D2E" w:rsidRDefault="00715D2E" w:rsidP="00436745">
      <w:pPr>
        <w:keepNext/>
        <w:jc w:val="center"/>
      </w:pPr>
    </w:p>
    <w:p w14:paraId="38970548" w14:textId="70E246EF" w:rsidR="009B5085" w:rsidRDefault="009B5085" w:rsidP="00436745">
      <w:pPr>
        <w:keepNext/>
        <w:jc w:val="center"/>
      </w:pPr>
    </w:p>
    <w:p w14:paraId="33C82840" w14:textId="46B8CE3D" w:rsidR="009B5085" w:rsidRPr="00715D2E" w:rsidRDefault="009B5085" w:rsidP="00436745">
      <w:pPr>
        <w:keepNext/>
        <w:jc w:val="center"/>
      </w:pPr>
    </w:p>
    <w:sectPr w:rsidR="009B5085" w:rsidRPr="00715D2E" w:rsidSect="0064146C">
      <w:headerReference w:type="default" r:id="rId37"/>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B6AB8" w14:textId="77777777" w:rsidR="00307FF3" w:rsidRDefault="00307FF3" w:rsidP="009D349D">
      <w:pPr>
        <w:spacing w:after="0"/>
      </w:pPr>
      <w:r>
        <w:separator/>
      </w:r>
    </w:p>
  </w:endnote>
  <w:endnote w:type="continuationSeparator" w:id="0">
    <w:p w14:paraId="06D05A02" w14:textId="77777777" w:rsidR="00307FF3" w:rsidRDefault="00307FF3" w:rsidP="009D34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77DBF" w14:textId="77777777" w:rsidR="008872E5" w:rsidRDefault="008872E5" w:rsidP="0064146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5EFFF87A" w14:textId="77777777" w:rsidR="008872E5" w:rsidRDefault="008872E5" w:rsidP="0064146C">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D7F1" w14:textId="77777777" w:rsidR="008872E5" w:rsidRPr="000579F0" w:rsidRDefault="008872E5" w:rsidP="0064146C">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Pr>
        <w:rStyle w:val="Oldalszm"/>
        <w:noProof/>
        <w:sz w:val="20"/>
      </w:rPr>
      <w:t>16</w:t>
    </w:r>
    <w:r w:rsidRPr="000579F0">
      <w:rPr>
        <w:rStyle w:val="Oldalszm"/>
        <w:sz w:val="20"/>
      </w:rPr>
      <w:fldChar w:fldCharType="end"/>
    </w:r>
  </w:p>
  <w:p w14:paraId="1B4102F5" w14:textId="77777777" w:rsidR="008872E5" w:rsidRDefault="008872E5" w:rsidP="0064146C">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09D00" w14:textId="77777777" w:rsidR="00307FF3" w:rsidRDefault="00307FF3" w:rsidP="009D349D">
      <w:pPr>
        <w:spacing w:after="0"/>
      </w:pPr>
      <w:r>
        <w:separator/>
      </w:r>
    </w:p>
  </w:footnote>
  <w:footnote w:type="continuationSeparator" w:id="0">
    <w:p w14:paraId="30309E17" w14:textId="77777777" w:rsidR="00307FF3" w:rsidRDefault="00307FF3" w:rsidP="009D349D">
      <w:pPr>
        <w:spacing w:after="0"/>
      </w:pPr>
      <w:r>
        <w:continuationSeparator/>
      </w:r>
    </w:p>
  </w:footnote>
  <w:footnote w:id="1">
    <w:p w14:paraId="2CD19698" w14:textId="77777777" w:rsidR="008872E5" w:rsidRDefault="008872E5" w:rsidP="00715D2E">
      <w:pPr>
        <w:pStyle w:val="Lbjegyzetszveg"/>
      </w:pPr>
      <w:r>
        <w:rPr>
          <w:rStyle w:val="Lbjegyzet-hivatkozs"/>
        </w:rPr>
        <w:footnoteRef/>
      </w:r>
      <w:r>
        <w:t xml:space="preserve"> </w:t>
      </w:r>
      <w:r w:rsidRPr="002C4139">
        <w:t>https://ico.org.uk/global/data-protection-practitioners-conference-2019/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3229" w14:textId="77777777" w:rsidR="008872E5" w:rsidRPr="00141904" w:rsidRDefault="008872E5" w:rsidP="0064146C">
    <w:pPr>
      <w:pStyle w:val="lfej"/>
      <w:jc w:val="right"/>
      <w:rPr>
        <w:i/>
        <w:lang w:val="it-IT"/>
      </w:rPr>
    </w:pPr>
    <w:r>
      <w:fldChar w:fldCharType="begin"/>
    </w:r>
    <w:r w:rsidRPr="00141904">
      <w:rPr>
        <w:lang w:val="it-IT"/>
      </w:rPr>
      <w:instrText xml:space="preserve"> STYLEREF "Heading 2" \* MERGEFORMAT </w:instrText>
    </w:r>
    <w:r>
      <w:fldChar w:fldCharType="separate"/>
    </w:r>
    <w:r>
      <w:rPr>
        <w:b/>
        <w:bCs/>
        <w:noProof/>
        <w:lang w:val="hu-HU"/>
      </w:rPr>
      <w:t>Hiba! A(z) Heading 2 itt megjelenítendő szövegre történő alkalmazásához használja a Kezdőlap lapot.</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29BEA" w14:textId="77777777" w:rsidR="008872E5" w:rsidRPr="00403998" w:rsidRDefault="008872E5" w:rsidP="0064146C">
    <w:pPr>
      <w:pStyle w:val="lfej"/>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4054" w14:textId="77777777" w:rsidR="008872E5" w:rsidRPr="00403998" w:rsidRDefault="008872E5" w:rsidP="0064146C">
    <w:pPr>
      <w:pStyle w:val="lfej"/>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7431" w14:textId="77777777" w:rsidR="008872E5" w:rsidRPr="00557ABC" w:rsidRDefault="008872E5" w:rsidP="009D349D">
    <w:pPr>
      <w:pStyle w:val="lfej"/>
      <w:jc w:val="right"/>
      <w:rPr>
        <w:rFonts w:ascii="Cambria" w:hAnsi="Cambria"/>
        <w:lang w:val="it-IT"/>
      </w:rPr>
    </w:pPr>
    <w:r w:rsidRPr="00557ABC">
      <w:rPr>
        <w:rFonts w:ascii="Cambria" w:hAnsi="Cambria"/>
        <w:lang w:val="it-IT"/>
      </w:rPr>
      <w:t>Deliverable D5.5 – Dissemination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A5855"/>
    <w:multiLevelType w:val="hybridMultilevel"/>
    <w:tmpl w:val="F3269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875892"/>
    <w:multiLevelType w:val="multilevel"/>
    <w:tmpl w:val="DAAA4530"/>
    <w:lvl w:ilvl="0">
      <w:start w:val="1"/>
      <w:numFmt w:val="decimal"/>
      <w:lvlText w:val="%1"/>
      <w:lvlJc w:val="left"/>
      <w:pPr>
        <w:ind w:left="792" w:hanging="432"/>
      </w:pPr>
      <w:rPr>
        <w:rFonts w:hint="default"/>
        <w:color w:val="323E4F"/>
        <w:sz w:val="32"/>
        <w:szCs w:val="32"/>
      </w:rPr>
    </w:lvl>
    <w:lvl w:ilvl="1">
      <w:start w:val="1"/>
      <w:numFmt w:val="decimal"/>
      <w:pStyle w:val="Cmsor2"/>
      <w:lvlText w:val="%1.%2"/>
      <w:lvlJc w:val="left"/>
      <w:pPr>
        <w:ind w:left="936" w:hanging="576"/>
      </w:pPr>
      <w:rPr>
        <w:rFonts w:hint="default"/>
        <w:color w:val="2F5496"/>
        <w:sz w:val="26"/>
        <w:szCs w:val="26"/>
      </w:rPr>
    </w:lvl>
    <w:lvl w:ilvl="2">
      <w:start w:val="1"/>
      <w:numFmt w:val="decimal"/>
      <w:pStyle w:val="Cmsor3"/>
      <w:lvlText w:val="%1.%2.%3"/>
      <w:lvlJc w:val="left"/>
      <w:pPr>
        <w:ind w:left="1080" w:hanging="720"/>
      </w:pPr>
      <w:rPr>
        <w:rFonts w:hint="default"/>
      </w:rPr>
    </w:lvl>
    <w:lvl w:ilvl="3">
      <w:start w:val="1"/>
      <w:numFmt w:val="decimal"/>
      <w:pStyle w:val="Cmsor4"/>
      <w:lvlText w:val="%1.%2.%3.%4"/>
      <w:lvlJc w:val="left"/>
      <w:pPr>
        <w:ind w:left="1224" w:hanging="864"/>
      </w:pPr>
      <w:rPr>
        <w:rFonts w:hint="default"/>
      </w:rPr>
    </w:lvl>
    <w:lvl w:ilvl="4">
      <w:start w:val="1"/>
      <w:numFmt w:val="decimal"/>
      <w:pStyle w:val="Cmsor5"/>
      <w:lvlText w:val="%1.%2.%3.%4.%5"/>
      <w:lvlJc w:val="left"/>
      <w:pPr>
        <w:ind w:left="1368" w:hanging="1008"/>
      </w:pPr>
      <w:rPr>
        <w:rFonts w:hint="default"/>
        <w:b/>
        <w:i w:val="0"/>
      </w:rPr>
    </w:lvl>
    <w:lvl w:ilvl="5">
      <w:start w:val="1"/>
      <w:numFmt w:val="decimal"/>
      <w:pStyle w:val="Cmsor6"/>
      <w:lvlText w:val="%1.%2.%3.%4.%5.%6"/>
      <w:lvlJc w:val="left"/>
      <w:pPr>
        <w:ind w:left="1512" w:hanging="1152"/>
      </w:pPr>
      <w:rPr>
        <w:rFonts w:hint="default"/>
      </w:rPr>
    </w:lvl>
    <w:lvl w:ilvl="6">
      <w:start w:val="1"/>
      <w:numFmt w:val="decimal"/>
      <w:pStyle w:val="Cmsor7"/>
      <w:lvlText w:val="%1.%2.%3.%4.%5.%6.%7"/>
      <w:lvlJc w:val="left"/>
      <w:pPr>
        <w:ind w:left="1656" w:hanging="1296"/>
      </w:pPr>
      <w:rPr>
        <w:rFonts w:hint="default"/>
      </w:rPr>
    </w:lvl>
    <w:lvl w:ilvl="7">
      <w:start w:val="1"/>
      <w:numFmt w:val="decimal"/>
      <w:pStyle w:val="Cmsor8"/>
      <w:lvlText w:val="%1.%2.%3.%4.%5.%6.%7.%8"/>
      <w:lvlJc w:val="left"/>
      <w:pPr>
        <w:ind w:left="1800" w:hanging="1440"/>
      </w:pPr>
      <w:rPr>
        <w:rFonts w:hint="default"/>
      </w:rPr>
    </w:lvl>
    <w:lvl w:ilvl="8">
      <w:start w:val="1"/>
      <w:numFmt w:val="decimal"/>
      <w:pStyle w:val="Cmsor9"/>
      <w:lvlText w:val="%1.%2.%3.%4.%5.%6.%7.%8.%9"/>
      <w:lvlJc w:val="left"/>
      <w:pPr>
        <w:ind w:left="1944" w:hanging="1584"/>
      </w:pPr>
      <w:rPr>
        <w:rFonts w:hint="default"/>
      </w:rPr>
    </w:lvl>
  </w:abstractNum>
  <w:abstractNum w:abstractNumId="3" w15:restartNumberingAfterBreak="0">
    <w:nsid w:val="25E15E6B"/>
    <w:multiLevelType w:val="hybridMultilevel"/>
    <w:tmpl w:val="E7A443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96F3086"/>
    <w:multiLevelType w:val="multilevel"/>
    <w:tmpl w:val="C1D8069C"/>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A042039"/>
    <w:multiLevelType w:val="hybridMultilevel"/>
    <w:tmpl w:val="F4CA92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057C43"/>
    <w:multiLevelType w:val="multilevel"/>
    <w:tmpl w:val="0C58D764"/>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3C07C4C"/>
    <w:multiLevelType w:val="hybridMultilevel"/>
    <w:tmpl w:val="8E54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1156F"/>
    <w:multiLevelType w:val="multilevel"/>
    <w:tmpl w:val="6F80F63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20F75B5"/>
    <w:multiLevelType w:val="multilevel"/>
    <w:tmpl w:val="6F80F63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808A4"/>
    <w:multiLevelType w:val="multilevel"/>
    <w:tmpl w:val="6FA2275A"/>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61A6634"/>
    <w:multiLevelType w:val="hybridMultilevel"/>
    <w:tmpl w:val="5CE2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D4CA9"/>
    <w:multiLevelType w:val="multilevel"/>
    <w:tmpl w:val="5D388C30"/>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F005EEC"/>
    <w:multiLevelType w:val="hybridMultilevel"/>
    <w:tmpl w:val="AE32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3C0AA0"/>
    <w:multiLevelType w:val="multilevel"/>
    <w:tmpl w:val="ACE41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777621"/>
    <w:multiLevelType w:val="hybridMultilevel"/>
    <w:tmpl w:val="56A2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F023C0"/>
    <w:multiLevelType w:val="hybridMultilevel"/>
    <w:tmpl w:val="5468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12"/>
  </w:num>
  <w:num w:numId="5">
    <w:abstractNumId w:val="17"/>
  </w:num>
  <w:num w:numId="6">
    <w:abstractNumId w:val="16"/>
  </w:num>
  <w:num w:numId="7">
    <w:abstractNumId w:val="7"/>
  </w:num>
  <w:num w:numId="8">
    <w:abstractNumId w:val="5"/>
  </w:num>
  <w:num w:numId="9">
    <w:abstractNumId w:val="1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
  </w:num>
  <w:num w:numId="13">
    <w:abstractNumId w:val="13"/>
  </w:num>
  <w:num w:numId="14">
    <w:abstractNumId w:val="11"/>
  </w:num>
  <w:num w:numId="15">
    <w:abstractNumId w:val="6"/>
  </w:num>
  <w:num w:numId="16">
    <w:abstractNumId w:val="1"/>
  </w:num>
  <w:num w:numId="17">
    <w:abstractNumId w:val="2"/>
  </w:num>
  <w:num w:numId="18">
    <w:abstractNumId w:val="8"/>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217"/>
    <w:rsid w:val="000811C4"/>
    <w:rsid w:val="0009331F"/>
    <w:rsid w:val="000C03E1"/>
    <w:rsid w:val="000E1DF0"/>
    <w:rsid w:val="00110EDE"/>
    <w:rsid w:val="00114FB4"/>
    <w:rsid w:val="00121869"/>
    <w:rsid w:val="001332D9"/>
    <w:rsid w:val="00145F88"/>
    <w:rsid w:val="00177C0A"/>
    <w:rsid w:val="001912B5"/>
    <w:rsid w:val="001D1909"/>
    <w:rsid w:val="001D533C"/>
    <w:rsid w:val="001D71B7"/>
    <w:rsid w:val="00265E33"/>
    <w:rsid w:val="00270D1A"/>
    <w:rsid w:val="0028283C"/>
    <w:rsid w:val="002A50D6"/>
    <w:rsid w:val="002F1655"/>
    <w:rsid w:val="00307FF3"/>
    <w:rsid w:val="003760B7"/>
    <w:rsid w:val="003A6A41"/>
    <w:rsid w:val="003D1A78"/>
    <w:rsid w:val="0042136F"/>
    <w:rsid w:val="00436745"/>
    <w:rsid w:val="004604D1"/>
    <w:rsid w:val="00494889"/>
    <w:rsid w:val="004C3BF6"/>
    <w:rsid w:val="004E48BA"/>
    <w:rsid w:val="00507C99"/>
    <w:rsid w:val="00514936"/>
    <w:rsid w:val="00555F7A"/>
    <w:rsid w:val="00557ABC"/>
    <w:rsid w:val="005925C1"/>
    <w:rsid w:val="005A5AEF"/>
    <w:rsid w:val="005F4232"/>
    <w:rsid w:val="00610CA0"/>
    <w:rsid w:val="006149B1"/>
    <w:rsid w:val="0064146C"/>
    <w:rsid w:val="006675D0"/>
    <w:rsid w:val="006970B9"/>
    <w:rsid w:val="006B47E0"/>
    <w:rsid w:val="006E4F03"/>
    <w:rsid w:val="00715D2E"/>
    <w:rsid w:val="00733338"/>
    <w:rsid w:val="0077207D"/>
    <w:rsid w:val="008465C1"/>
    <w:rsid w:val="0084731E"/>
    <w:rsid w:val="00853BC8"/>
    <w:rsid w:val="008872E5"/>
    <w:rsid w:val="00887D47"/>
    <w:rsid w:val="008940E1"/>
    <w:rsid w:val="00895774"/>
    <w:rsid w:val="00902055"/>
    <w:rsid w:val="0092166E"/>
    <w:rsid w:val="009370E2"/>
    <w:rsid w:val="00981BCB"/>
    <w:rsid w:val="009B5085"/>
    <w:rsid w:val="009D349D"/>
    <w:rsid w:val="009F76F8"/>
    <w:rsid w:val="00A30CDC"/>
    <w:rsid w:val="00A535A6"/>
    <w:rsid w:val="00A85788"/>
    <w:rsid w:val="00A86787"/>
    <w:rsid w:val="00AA4424"/>
    <w:rsid w:val="00AB775B"/>
    <w:rsid w:val="00B03CB0"/>
    <w:rsid w:val="00B13CCD"/>
    <w:rsid w:val="00B214F0"/>
    <w:rsid w:val="00B5248F"/>
    <w:rsid w:val="00B6046F"/>
    <w:rsid w:val="00B7682C"/>
    <w:rsid w:val="00B7762C"/>
    <w:rsid w:val="00BC43E4"/>
    <w:rsid w:val="00C455D3"/>
    <w:rsid w:val="00CA2943"/>
    <w:rsid w:val="00CA2F07"/>
    <w:rsid w:val="00CB162E"/>
    <w:rsid w:val="00CE7EBF"/>
    <w:rsid w:val="00CF3E42"/>
    <w:rsid w:val="00CF6310"/>
    <w:rsid w:val="00CF7824"/>
    <w:rsid w:val="00D423AF"/>
    <w:rsid w:val="00D7454E"/>
    <w:rsid w:val="00DD27AD"/>
    <w:rsid w:val="00DF5618"/>
    <w:rsid w:val="00E32168"/>
    <w:rsid w:val="00E349B4"/>
    <w:rsid w:val="00E41A83"/>
    <w:rsid w:val="00E91FED"/>
    <w:rsid w:val="00EA078D"/>
    <w:rsid w:val="00EC1F02"/>
    <w:rsid w:val="00ED771C"/>
    <w:rsid w:val="00EF1016"/>
    <w:rsid w:val="00F057E8"/>
    <w:rsid w:val="00F208F7"/>
    <w:rsid w:val="00F254A3"/>
    <w:rsid w:val="00F2652F"/>
    <w:rsid w:val="00F449F8"/>
    <w:rsid w:val="00F57967"/>
    <w:rsid w:val="00F90F07"/>
    <w:rsid w:val="00F93A09"/>
    <w:rsid w:val="00FC3217"/>
    <w:rsid w:val="00FD1FD5"/>
    <w:rsid w:val="00FF1B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23FFE"/>
  <w15:chartTrackingRefBased/>
  <w15:docId w15:val="{A53676AF-5452-4F4E-AAE9-ACDF527B6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C3217"/>
    <w:pPr>
      <w:spacing w:after="120"/>
      <w:jc w:val="both"/>
    </w:pPr>
    <w:rPr>
      <w:rFonts w:eastAsia="Times New Roman"/>
      <w:sz w:val="22"/>
      <w:szCs w:val="24"/>
      <w:lang w:val="en-US" w:eastAsia="en-US"/>
    </w:rPr>
  </w:style>
  <w:style w:type="paragraph" w:styleId="Cmsor1">
    <w:name w:val="heading 1"/>
    <w:basedOn w:val="Norml"/>
    <w:next w:val="Norml"/>
    <w:link w:val="Cmsor1Char"/>
    <w:autoRedefine/>
    <w:uiPriority w:val="9"/>
    <w:qFormat/>
    <w:rsid w:val="005925C1"/>
    <w:pPr>
      <w:keepNext/>
      <w:keepLines/>
      <w:spacing w:before="480"/>
      <w:outlineLvl w:val="0"/>
    </w:pPr>
    <w:rPr>
      <w:rFonts w:cs="Calibri"/>
      <w:b/>
      <w:bCs/>
      <w:color w:val="323E4F"/>
      <w:sz w:val="32"/>
      <w:szCs w:val="32"/>
      <w:lang w:val="en-GB"/>
    </w:rPr>
  </w:style>
  <w:style w:type="paragraph" w:styleId="Cmsor2">
    <w:name w:val="heading 2"/>
    <w:basedOn w:val="Norml"/>
    <w:next w:val="Norml"/>
    <w:link w:val="Cmsor2Char"/>
    <w:uiPriority w:val="9"/>
    <w:unhideWhenUsed/>
    <w:qFormat/>
    <w:rsid w:val="00895774"/>
    <w:pPr>
      <w:keepNext/>
      <w:keepLines/>
      <w:numPr>
        <w:ilvl w:val="1"/>
        <w:numId w:val="1"/>
      </w:numPr>
      <w:spacing w:before="200"/>
      <w:outlineLvl w:val="1"/>
    </w:pPr>
    <w:rPr>
      <w:rFonts w:ascii="Calibri Light" w:hAnsi="Calibri Light"/>
      <w:b/>
      <w:bCs/>
      <w:color w:val="2F5496"/>
      <w:sz w:val="26"/>
      <w:szCs w:val="26"/>
    </w:rPr>
  </w:style>
  <w:style w:type="paragraph" w:styleId="Cmsor3">
    <w:name w:val="heading 3"/>
    <w:basedOn w:val="Norml"/>
    <w:next w:val="Norml"/>
    <w:link w:val="Cmsor3Char"/>
    <w:uiPriority w:val="9"/>
    <w:unhideWhenUsed/>
    <w:qFormat/>
    <w:rsid w:val="00FC3217"/>
    <w:pPr>
      <w:keepNext/>
      <w:keepLines/>
      <w:numPr>
        <w:ilvl w:val="2"/>
        <w:numId w:val="1"/>
      </w:numPr>
      <w:spacing w:before="200"/>
      <w:outlineLvl w:val="2"/>
    </w:pPr>
    <w:rPr>
      <w:rFonts w:ascii="Calibri Light" w:hAnsi="Calibri Light"/>
      <w:b/>
      <w:bCs/>
      <w:color w:val="4472C4"/>
    </w:rPr>
  </w:style>
  <w:style w:type="paragraph" w:styleId="Cmsor4">
    <w:name w:val="heading 4"/>
    <w:basedOn w:val="Norml"/>
    <w:next w:val="Norml"/>
    <w:link w:val="Cmsor4Char"/>
    <w:uiPriority w:val="9"/>
    <w:unhideWhenUsed/>
    <w:qFormat/>
    <w:rsid w:val="00FC3217"/>
    <w:pPr>
      <w:keepNext/>
      <w:keepLines/>
      <w:numPr>
        <w:ilvl w:val="3"/>
        <w:numId w:val="1"/>
      </w:numPr>
      <w:spacing w:before="200"/>
      <w:outlineLvl w:val="3"/>
    </w:pPr>
    <w:rPr>
      <w:rFonts w:ascii="Calibri Light" w:hAnsi="Calibri Light"/>
      <w:b/>
      <w:bCs/>
      <w:i/>
      <w:iCs/>
      <w:color w:val="4472C4"/>
    </w:rPr>
  </w:style>
  <w:style w:type="paragraph" w:styleId="Cmsor5">
    <w:name w:val="heading 5"/>
    <w:basedOn w:val="Norml"/>
    <w:next w:val="Norml"/>
    <w:link w:val="Cmsor5Char"/>
    <w:uiPriority w:val="9"/>
    <w:unhideWhenUsed/>
    <w:qFormat/>
    <w:rsid w:val="00FC3217"/>
    <w:pPr>
      <w:keepNext/>
      <w:keepLines/>
      <w:numPr>
        <w:ilvl w:val="4"/>
        <w:numId w:val="1"/>
      </w:numPr>
      <w:spacing w:before="200"/>
      <w:outlineLvl w:val="4"/>
    </w:pPr>
    <w:rPr>
      <w:rFonts w:ascii="Calibri Light" w:hAnsi="Calibri Light"/>
      <w:color w:val="1F3763"/>
    </w:rPr>
  </w:style>
  <w:style w:type="paragraph" w:styleId="Cmsor6">
    <w:name w:val="heading 6"/>
    <w:basedOn w:val="Norml"/>
    <w:next w:val="Norml"/>
    <w:link w:val="Cmsor6Char"/>
    <w:uiPriority w:val="9"/>
    <w:semiHidden/>
    <w:unhideWhenUsed/>
    <w:qFormat/>
    <w:rsid w:val="00FC3217"/>
    <w:pPr>
      <w:keepNext/>
      <w:keepLines/>
      <w:numPr>
        <w:ilvl w:val="5"/>
        <w:numId w:val="1"/>
      </w:numPr>
      <w:spacing w:before="200"/>
      <w:outlineLvl w:val="5"/>
    </w:pPr>
    <w:rPr>
      <w:rFonts w:ascii="Calibri Light" w:hAnsi="Calibri Light"/>
      <w:i/>
      <w:iCs/>
      <w:color w:val="1F3763"/>
    </w:rPr>
  </w:style>
  <w:style w:type="paragraph" w:styleId="Cmsor7">
    <w:name w:val="heading 7"/>
    <w:basedOn w:val="Norml"/>
    <w:next w:val="Norml"/>
    <w:link w:val="Cmsor7Char"/>
    <w:uiPriority w:val="9"/>
    <w:semiHidden/>
    <w:unhideWhenUsed/>
    <w:qFormat/>
    <w:rsid w:val="00FC3217"/>
    <w:pPr>
      <w:keepNext/>
      <w:keepLines/>
      <w:numPr>
        <w:ilvl w:val="6"/>
        <w:numId w:val="1"/>
      </w:numPr>
      <w:spacing w:before="200"/>
      <w:outlineLvl w:val="6"/>
    </w:pPr>
    <w:rPr>
      <w:rFonts w:ascii="Calibri Light" w:hAnsi="Calibri Light"/>
      <w:i/>
      <w:iCs/>
      <w:color w:val="404040"/>
    </w:rPr>
  </w:style>
  <w:style w:type="paragraph" w:styleId="Cmsor8">
    <w:name w:val="heading 8"/>
    <w:basedOn w:val="Norml"/>
    <w:next w:val="Norml"/>
    <w:link w:val="Cmsor8Char"/>
    <w:uiPriority w:val="9"/>
    <w:semiHidden/>
    <w:unhideWhenUsed/>
    <w:qFormat/>
    <w:rsid w:val="00FC3217"/>
    <w:pPr>
      <w:keepNext/>
      <w:keepLines/>
      <w:numPr>
        <w:ilvl w:val="7"/>
        <w:numId w:val="1"/>
      </w:numPr>
      <w:spacing w:before="200"/>
      <w:outlineLvl w:val="7"/>
    </w:pPr>
    <w:rPr>
      <w:rFonts w:ascii="Calibri Light" w:hAnsi="Calibri Light"/>
      <w:color w:val="404040"/>
      <w:szCs w:val="20"/>
    </w:rPr>
  </w:style>
  <w:style w:type="paragraph" w:styleId="Cmsor9">
    <w:name w:val="heading 9"/>
    <w:basedOn w:val="Norml"/>
    <w:next w:val="Norml"/>
    <w:link w:val="Cmsor9Char"/>
    <w:uiPriority w:val="9"/>
    <w:semiHidden/>
    <w:unhideWhenUsed/>
    <w:qFormat/>
    <w:rsid w:val="00FC3217"/>
    <w:pPr>
      <w:keepNext/>
      <w:keepLines/>
      <w:numPr>
        <w:ilvl w:val="8"/>
        <w:numId w:val="1"/>
      </w:numPr>
      <w:spacing w:before="200"/>
      <w:outlineLvl w:val="8"/>
    </w:pPr>
    <w:rPr>
      <w:rFonts w:ascii="Calibri Light" w:hAnsi="Calibri Light"/>
      <w:i/>
      <w:iCs/>
      <w:color w:val="40404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5925C1"/>
    <w:rPr>
      <w:rFonts w:eastAsia="Times New Roman" w:cs="Calibri"/>
      <w:b/>
      <w:bCs/>
      <w:color w:val="323E4F"/>
      <w:sz w:val="32"/>
      <w:szCs w:val="32"/>
      <w:lang w:val="en-GB" w:eastAsia="en-US"/>
    </w:rPr>
  </w:style>
  <w:style w:type="character" w:customStyle="1" w:styleId="Cmsor2Char">
    <w:name w:val="Címsor 2 Char"/>
    <w:link w:val="Cmsor2"/>
    <w:uiPriority w:val="9"/>
    <w:rsid w:val="00895774"/>
    <w:rPr>
      <w:rFonts w:ascii="Calibri Light" w:eastAsia="Times New Roman" w:hAnsi="Calibri Light"/>
      <w:b/>
      <w:bCs/>
      <w:color w:val="2F5496"/>
      <w:sz w:val="26"/>
      <w:szCs w:val="26"/>
      <w:lang w:val="en-US" w:eastAsia="en-US"/>
    </w:rPr>
  </w:style>
  <w:style w:type="character" w:customStyle="1" w:styleId="Cmsor3Char">
    <w:name w:val="Címsor 3 Char"/>
    <w:link w:val="Cmsor3"/>
    <w:uiPriority w:val="9"/>
    <w:rsid w:val="00FC3217"/>
    <w:rPr>
      <w:rFonts w:ascii="Calibri Light" w:eastAsia="Times New Roman" w:hAnsi="Calibri Light" w:cs="Times New Roman"/>
      <w:b/>
      <w:bCs/>
      <w:color w:val="4472C4"/>
      <w:szCs w:val="24"/>
      <w:lang w:val="en-US"/>
    </w:rPr>
  </w:style>
  <w:style w:type="character" w:customStyle="1" w:styleId="Cmsor4Char">
    <w:name w:val="Címsor 4 Char"/>
    <w:link w:val="Cmsor4"/>
    <w:uiPriority w:val="9"/>
    <w:rsid w:val="00FC3217"/>
    <w:rPr>
      <w:rFonts w:ascii="Calibri Light" w:eastAsia="Times New Roman" w:hAnsi="Calibri Light" w:cs="Times New Roman"/>
      <w:b/>
      <w:bCs/>
      <w:i/>
      <w:iCs/>
      <w:color w:val="4472C4"/>
      <w:szCs w:val="24"/>
      <w:lang w:val="en-US"/>
    </w:rPr>
  </w:style>
  <w:style w:type="character" w:customStyle="1" w:styleId="Cmsor5Char">
    <w:name w:val="Címsor 5 Char"/>
    <w:link w:val="Cmsor5"/>
    <w:uiPriority w:val="9"/>
    <w:rsid w:val="00FC3217"/>
    <w:rPr>
      <w:rFonts w:ascii="Calibri Light" w:eastAsia="Times New Roman" w:hAnsi="Calibri Light" w:cs="Times New Roman"/>
      <w:color w:val="1F3763"/>
      <w:szCs w:val="24"/>
      <w:lang w:val="en-US"/>
    </w:rPr>
  </w:style>
  <w:style w:type="character" w:customStyle="1" w:styleId="Cmsor6Char">
    <w:name w:val="Címsor 6 Char"/>
    <w:link w:val="Cmsor6"/>
    <w:uiPriority w:val="9"/>
    <w:semiHidden/>
    <w:rsid w:val="00FC3217"/>
    <w:rPr>
      <w:rFonts w:ascii="Calibri Light" w:eastAsia="Times New Roman" w:hAnsi="Calibri Light" w:cs="Times New Roman"/>
      <w:i/>
      <w:iCs/>
      <w:color w:val="1F3763"/>
      <w:szCs w:val="24"/>
      <w:lang w:val="en-US"/>
    </w:rPr>
  </w:style>
  <w:style w:type="character" w:customStyle="1" w:styleId="Cmsor7Char">
    <w:name w:val="Címsor 7 Char"/>
    <w:link w:val="Cmsor7"/>
    <w:uiPriority w:val="9"/>
    <w:semiHidden/>
    <w:rsid w:val="00FC3217"/>
    <w:rPr>
      <w:rFonts w:ascii="Calibri Light" w:eastAsia="Times New Roman" w:hAnsi="Calibri Light" w:cs="Times New Roman"/>
      <w:i/>
      <w:iCs/>
      <w:color w:val="404040"/>
      <w:szCs w:val="24"/>
      <w:lang w:val="en-US"/>
    </w:rPr>
  </w:style>
  <w:style w:type="character" w:customStyle="1" w:styleId="Cmsor8Char">
    <w:name w:val="Címsor 8 Char"/>
    <w:link w:val="Cmsor8"/>
    <w:uiPriority w:val="9"/>
    <w:semiHidden/>
    <w:rsid w:val="00FC3217"/>
    <w:rPr>
      <w:rFonts w:ascii="Calibri Light" w:eastAsia="Times New Roman" w:hAnsi="Calibri Light" w:cs="Times New Roman"/>
      <w:color w:val="404040"/>
      <w:szCs w:val="20"/>
      <w:lang w:val="en-US"/>
    </w:rPr>
  </w:style>
  <w:style w:type="character" w:customStyle="1" w:styleId="Cmsor9Char">
    <w:name w:val="Címsor 9 Char"/>
    <w:link w:val="Cmsor9"/>
    <w:uiPriority w:val="9"/>
    <w:semiHidden/>
    <w:rsid w:val="00FC3217"/>
    <w:rPr>
      <w:rFonts w:ascii="Calibri Light" w:eastAsia="Times New Roman" w:hAnsi="Calibri Light" w:cs="Times New Roman"/>
      <w:i/>
      <w:iCs/>
      <w:color w:val="404040"/>
      <w:szCs w:val="20"/>
      <w:lang w:val="en-US"/>
    </w:rPr>
  </w:style>
  <w:style w:type="table" w:styleId="Rcsostblzat">
    <w:name w:val="Table Grid"/>
    <w:basedOn w:val="Normltblzat"/>
    <w:uiPriority w:val="59"/>
    <w:rsid w:val="00FC3217"/>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nhideWhenUsed/>
    <w:rsid w:val="00FC3217"/>
    <w:pPr>
      <w:tabs>
        <w:tab w:val="center" w:pos="4320"/>
        <w:tab w:val="right" w:pos="8640"/>
      </w:tabs>
    </w:pPr>
  </w:style>
  <w:style w:type="character" w:customStyle="1" w:styleId="llbChar">
    <w:name w:val="Élőláb Char"/>
    <w:link w:val="llb"/>
    <w:rsid w:val="00FC3217"/>
    <w:rPr>
      <w:rFonts w:eastAsia="Times New Roman"/>
      <w:szCs w:val="24"/>
      <w:lang w:val="en-US"/>
    </w:rPr>
  </w:style>
  <w:style w:type="character" w:styleId="Oldalszm">
    <w:name w:val="page number"/>
    <w:uiPriority w:val="99"/>
    <w:semiHidden/>
    <w:unhideWhenUsed/>
    <w:rsid w:val="00FC3217"/>
  </w:style>
  <w:style w:type="paragraph" w:styleId="lfej">
    <w:name w:val="header"/>
    <w:basedOn w:val="Norml"/>
    <w:link w:val="lfejChar"/>
    <w:uiPriority w:val="99"/>
    <w:unhideWhenUsed/>
    <w:rsid w:val="00FC3217"/>
    <w:pPr>
      <w:tabs>
        <w:tab w:val="center" w:pos="4320"/>
        <w:tab w:val="right" w:pos="8640"/>
      </w:tabs>
    </w:pPr>
  </w:style>
  <w:style w:type="character" w:customStyle="1" w:styleId="lfejChar">
    <w:name w:val="Élőfej Char"/>
    <w:link w:val="lfej"/>
    <w:uiPriority w:val="99"/>
    <w:rsid w:val="00FC3217"/>
    <w:rPr>
      <w:rFonts w:eastAsia="Times New Roman"/>
      <w:szCs w:val="24"/>
      <w:lang w:val="en-US"/>
    </w:rPr>
  </w:style>
  <w:style w:type="paragraph" w:styleId="Tartalomjegyzkcmsora">
    <w:name w:val="TOC Heading"/>
    <w:basedOn w:val="Cmsor1"/>
    <w:next w:val="Norml"/>
    <w:uiPriority w:val="39"/>
    <w:unhideWhenUsed/>
    <w:qFormat/>
    <w:rsid w:val="00FC3217"/>
    <w:pPr>
      <w:spacing w:line="276" w:lineRule="auto"/>
      <w:outlineLvl w:val="9"/>
    </w:pPr>
    <w:rPr>
      <w:color w:val="2F5496"/>
      <w:sz w:val="28"/>
      <w:szCs w:val="28"/>
    </w:rPr>
  </w:style>
  <w:style w:type="paragraph" w:styleId="TJ1">
    <w:name w:val="toc 1"/>
    <w:basedOn w:val="Norml"/>
    <w:next w:val="Norml"/>
    <w:autoRedefine/>
    <w:uiPriority w:val="39"/>
    <w:unhideWhenUsed/>
    <w:rsid w:val="00FC3217"/>
    <w:pPr>
      <w:spacing w:before="120" w:after="0"/>
      <w:jc w:val="left"/>
    </w:pPr>
    <w:rPr>
      <w:b/>
      <w:caps/>
      <w:szCs w:val="22"/>
    </w:rPr>
  </w:style>
  <w:style w:type="paragraph" w:styleId="Listaszerbekezds">
    <w:name w:val="List Paragraph"/>
    <w:basedOn w:val="Norml"/>
    <w:uiPriority w:val="34"/>
    <w:qFormat/>
    <w:rsid w:val="00FC3217"/>
    <w:pPr>
      <w:ind w:left="720"/>
      <w:contextualSpacing/>
    </w:pPr>
  </w:style>
  <w:style w:type="paragraph" w:styleId="Cm">
    <w:name w:val="Title"/>
    <w:basedOn w:val="Norml"/>
    <w:next w:val="Norml"/>
    <w:link w:val="CmChar"/>
    <w:uiPriority w:val="10"/>
    <w:qFormat/>
    <w:rsid w:val="00FC3217"/>
    <w:pPr>
      <w:pBdr>
        <w:bottom w:val="single" w:sz="8" w:space="4" w:color="4472C4"/>
      </w:pBdr>
      <w:spacing w:after="300"/>
      <w:contextualSpacing/>
    </w:pPr>
    <w:rPr>
      <w:rFonts w:ascii="Calibri Light" w:hAnsi="Calibri Light"/>
      <w:color w:val="323E4F"/>
      <w:spacing w:val="5"/>
      <w:kern w:val="28"/>
      <w:sz w:val="52"/>
      <w:szCs w:val="52"/>
    </w:rPr>
  </w:style>
  <w:style w:type="character" w:customStyle="1" w:styleId="CmChar">
    <w:name w:val="Cím Char"/>
    <w:link w:val="Cm"/>
    <w:uiPriority w:val="10"/>
    <w:rsid w:val="00FC3217"/>
    <w:rPr>
      <w:rFonts w:ascii="Calibri Light" w:eastAsia="Times New Roman" w:hAnsi="Calibri Light" w:cs="Times New Roman"/>
      <w:color w:val="323E4F"/>
      <w:spacing w:val="5"/>
      <w:kern w:val="28"/>
      <w:sz w:val="52"/>
      <w:szCs w:val="52"/>
      <w:lang w:val="en-US"/>
    </w:rPr>
  </w:style>
  <w:style w:type="character" w:styleId="Hiperhivatkozs">
    <w:name w:val="Hyperlink"/>
    <w:uiPriority w:val="99"/>
    <w:unhideWhenUsed/>
    <w:rsid w:val="00FC3217"/>
    <w:rPr>
      <w:color w:val="0563C1"/>
      <w:u w:val="single"/>
    </w:rPr>
  </w:style>
  <w:style w:type="character" w:customStyle="1" w:styleId="fontstyle01">
    <w:name w:val="fontstyle01"/>
    <w:rsid w:val="0009331F"/>
    <w:rPr>
      <w:rFonts w:ascii="ArialMT" w:hAnsi="ArialMT" w:hint="default"/>
      <w:b w:val="0"/>
      <w:bCs w:val="0"/>
      <w:i w:val="0"/>
      <w:iCs w:val="0"/>
      <w:color w:val="000000"/>
      <w:sz w:val="22"/>
      <w:szCs w:val="22"/>
    </w:rPr>
  </w:style>
  <w:style w:type="character" w:customStyle="1" w:styleId="fontstyle21">
    <w:name w:val="fontstyle21"/>
    <w:rsid w:val="0009331F"/>
    <w:rPr>
      <w:rFonts w:ascii="Arial-BoldMT" w:hAnsi="Arial-BoldMT" w:hint="default"/>
      <w:b/>
      <w:bCs/>
      <w:i w:val="0"/>
      <w:iCs w:val="0"/>
      <w:color w:val="000000"/>
      <w:sz w:val="22"/>
      <w:szCs w:val="22"/>
    </w:rPr>
  </w:style>
  <w:style w:type="character" w:customStyle="1" w:styleId="fontstyle31">
    <w:name w:val="fontstyle31"/>
    <w:rsid w:val="0009331F"/>
    <w:rPr>
      <w:rFonts w:ascii="Symbol" w:hAnsi="Symbol" w:hint="default"/>
      <w:b w:val="0"/>
      <w:bCs w:val="0"/>
      <w:i w:val="0"/>
      <w:iCs w:val="0"/>
      <w:color w:val="000000"/>
      <w:sz w:val="22"/>
      <w:szCs w:val="22"/>
    </w:rPr>
  </w:style>
  <w:style w:type="character" w:customStyle="1" w:styleId="Feloldatlanmegemlts1">
    <w:name w:val="Feloldatlan megemlítés1"/>
    <w:uiPriority w:val="99"/>
    <w:semiHidden/>
    <w:unhideWhenUsed/>
    <w:rsid w:val="00887D47"/>
    <w:rPr>
      <w:color w:val="605E5C"/>
      <w:shd w:val="clear" w:color="auto" w:fill="E1DFDD"/>
    </w:rPr>
  </w:style>
  <w:style w:type="paragraph" w:styleId="TJ2">
    <w:name w:val="toc 2"/>
    <w:basedOn w:val="Norml"/>
    <w:next w:val="Norml"/>
    <w:autoRedefine/>
    <w:uiPriority w:val="39"/>
    <w:unhideWhenUsed/>
    <w:rsid w:val="00145F88"/>
    <w:pPr>
      <w:tabs>
        <w:tab w:val="left" w:pos="880"/>
        <w:tab w:val="right" w:leader="dot" w:pos="9054"/>
      </w:tabs>
      <w:ind w:left="220"/>
    </w:pPr>
    <w:rPr>
      <w:rFonts w:asciiTheme="minorHAnsi" w:hAnsiTheme="minorHAnsi" w:cstheme="minorHAnsi"/>
      <w:noProof/>
    </w:rPr>
  </w:style>
  <w:style w:type="paragraph" w:styleId="TJ3">
    <w:name w:val="toc 3"/>
    <w:basedOn w:val="Norml"/>
    <w:next w:val="Norml"/>
    <w:autoRedefine/>
    <w:uiPriority w:val="39"/>
    <w:unhideWhenUsed/>
    <w:rsid w:val="002F1655"/>
    <w:pPr>
      <w:ind w:left="440"/>
    </w:pPr>
  </w:style>
  <w:style w:type="paragraph" w:styleId="Lbjegyzetszveg">
    <w:name w:val="footnote text"/>
    <w:basedOn w:val="Norml"/>
    <w:link w:val="LbjegyzetszvegChar"/>
    <w:uiPriority w:val="99"/>
    <w:unhideWhenUsed/>
    <w:rsid w:val="002F1655"/>
    <w:pPr>
      <w:spacing w:after="0"/>
      <w:jc w:val="left"/>
    </w:pPr>
    <w:rPr>
      <w:rFonts w:eastAsia="Calibri"/>
      <w:sz w:val="20"/>
      <w:szCs w:val="20"/>
      <w:lang w:val="en-GB"/>
    </w:rPr>
  </w:style>
  <w:style w:type="character" w:customStyle="1" w:styleId="LbjegyzetszvegChar">
    <w:name w:val="Lábjegyzetszöveg Char"/>
    <w:link w:val="Lbjegyzetszveg"/>
    <w:uiPriority w:val="99"/>
    <w:rsid w:val="002F1655"/>
    <w:rPr>
      <w:lang w:eastAsia="en-US"/>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uiPriority w:val="99"/>
    <w:unhideWhenUsed/>
    <w:rsid w:val="002F1655"/>
    <w:rPr>
      <w:vertAlign w:val="superscript"/>
    </w:rPr>
  </w:style>
  <w:style w:type="paragraph" w:styleId="Kpalrs">
    <w:name w:val="caption"/>
    <w:basedOn w:val="Norml"/>
    <w:next w:val="Norml"/>
    <w:uiPriority w:val="35"/>
    <w:unhideWhenUsed/>
    <w:qFormat/>
    <w:rsid w:val="002F1655"/>
    <w:pPr>
      <w:spacing w:after="200"/>
      <w:jc w:val="left"/>
    </w:pPr>
    <w:rPr>
      <w:rFonts w:eastAsia="Calibri"/>
      <w:i/>
      <w:iCs/>
      <w:color w:val="44546A"/>
      <w:sz w:val="18"/>
      <w:szCs w:val="18"/>
      <w:lang w:val="en-GB"/>
    </w:rPr>
  </w:style>
  <w:style w:type="character" w:styleId="Jegyzethivatkozs">
    <w:name w:val="annotation reference"/>
    <w:basedOn w:val="Bekezdsalapbettpusa"/>
    <w:uiPriority w:val="99"/>
    <w:semiHidden/>
    <w:unhideWhenUsed/>
    <w:rsid w:val="00981BCB"/>
    <w:rPr>
      <w:sz w:val="16"/>
      <w:szCs w:val="16"/>
    </w:rPr>
  </w:style>
  <w:style w:type="paragraph" w:styleId="Jegyzetszveg">
    <w:name w:val="annotation text"/>
    <w:basedOn w:val="Norml"/>
    <w:link w:val="JegyzetszvegChar"/>
    <w:uiPriority w:val="99"/>
    <w:semiHidden/>
    <w:unhideWhenUsed/>
    <w:rsid w:val="00981BCB"/>
    <w:rPr>
      <w:sz w:val="20"/>
      <w:szCs w:val="20"/>
    </w:rPr>
  </w:style>
  <w:style w:type="character" w:customStyle="1" w:styleId="JegyzetszvegChar">
    <w:name w:val="Jegyzetszöveg Char"/>
    <w:basedOn w:val="Bekezdsalapbettpusa"/>
    <w:link w:val="Jegyzetszveg"/>
    <w:uiPriority w:val="99"/>
    <w:semiHidden/>
    <w:rsid w:val="00981BCB"/>
    <w:rPr>
      <w:rFonts w:eastAsia="Times New Roman"/>
      <w:lang w:val="en-US" w:eastAsia="en-US"/>
    </w:rPr>
  </w:style>
  <w:style w:type="paragraph" w:styleId="Megjegyzstrgya">
    <w:name w:val="annotation subject"/>
    <w:basedOn w:val="Jegyzetszveg"/>
    <w:next w:val="Jegyzetszveg"/>
    <w:link w:val="MegjegyzstrgyaChar"/>
    <w:uiPriority w:val="99"/>
    <w:semiHidden/>
    <w:unhideWhenUsed/>
    <w:rsid w:val="00981BCB"/>
    <w:rPr>
      <w:b/>
      <w:bCs/>
    </w:rPr>
  </w:style>
  <w:style w:type="character" w:customStyle="1" w:styleId="MegjegyzstrgyaChar">
    <w:name w:val="Megjegyzés tárgya Char"/>
    <w:basedOn w:val="JegyzetszvegChar"/>
    <w:link w:val="Megjegyzstrgya"/>
    <w:uiPriority w:val="99"/>
    <w:semiHidden/>
    <w:rsid w:val="00981BCB"/>
    <w:rPr>
      <w:rFonts w:eastAsia="Times New Roman"/>
      <w:b/>
      <w:bCs/>
      <w:lang w:val="en-US" w:eastAsia="en-US"/>
    </w:rPr>
  </w:style>
  <w:style w:type="paragraph" w:styleId="Buborkszveg">
    <w:name w:val="Balloon Text"/>
    <w:basedOn w:val="Norml"/>
    <w:link w:val="BuborkszvegChar"/>
    <w:uiPriority w:val="99"/>
    <w:semiHidden/>
    <w:unhideWhenUsed/>
    <w:rsid w:val="00981BCB"/>
    <w:pPr>
      <w:spacing w:after="0"/>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81BCB"/>
    <w:rPr>
      <w:rFonts w:ascii="Segoe UI" w:eastAsia="Times New Roman" w:hAnsi="Segoe UI" w:cs="Segoe UI"/>
      <w:sz w:val="18"/>
      <w:szCs w:val="18"/>
      <w:lang w:val="en-US" w:eastAsia="en-US"/>
    </w:rPr>
  </w:style>
  <w:style w:type="character" w:styleId="Mrltotthiperhivatkozs">
    <w:name w:val="FollowedHyperlink"/>
    <w:basedOn w:val="Bekezdsalapbettpusa"/>
    <w:uiPriority w:val="99"/>
    <w:semiHidden/>
    <w:unhideWhenUsed/>
    <w:rsid w:val="00F057E8"/>
    <w:rPr>
      <w:color w:val="954F72" w:themeColor="followedHyperlink"/>
      <w:u w:val="single"/>
    </w:rPr>
  </w:style>
  <w:style w:type="character" w:styleId="Feloldatlanmegemlts">
    <w:name w:val="Unresolved Mention"/>
    <w:basedOn w:val="Bekezdsalapbettpusa"/>
    <w:uiPriority w:val="99"/>
    <w:semiHidden/>
    <w:unhideWhenUsed/>
    <w:rsid w:val="00F05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714517">
      <w:bodyDiv w:val="1"/>
      <w:marLeft w:val="0"/>
      <w:marRight w:val="0"/>
      <w:marTop w:val="0"/>
      <w:marBottom w:val="0"/>
      <w:divBdr>
        <w:top w:val="none" w:sz="0" w:space="0" w:color="auto"/>
        <w:left w:val="none" w:sz="0" w:space="0" w:color="auto"/>
        <w:bottom w:val="none" w:sz="0" w:space="0" w:color="auto"/>
        <w:right w:val="none" w:sz="0" w:space="0" w:color="auto"/>
      </w:divBdr>
    </w:div>
    <w:div w:id="805703480">
      <w:bodyDiv w:val="1"/>
      <w:marLeft w:val="0"/>
      <w:marRight w:val="0"/>
      <w:marTop w:val="0"/>
      <w:marBottom w:val="0"/>
      <w:divBdr>
        <w:top w:val="none" w:sz="0" w:space="0" w:color="auto"/>
        <w:left w:val="none" w:sz="0" w:space="0" w:color="auto"/>
        <w:bottom w:val="none" w:sz="0" w:space="0" w:color="auto"/>
        <w:right w:val="none" w:sz="0" w:space="0" w:color="auto"/>
      </w:divBdr>
    </w:div>
    <w:div w:id="1069036148">
      <w:bodyDiv w:val="1"/>
      <w:marLeft w:val="0"/>
      <w:marRight w:val="0"/>
      <w:marTop w:val="0"/>
      <w:marBottom w:val="0"/>
      <w:divBdr>
        <w:top w:val="none" w:sz="0" w:space="0" w:color="auto"/>
        <w:left w:val="none" w:sz="0" w:space="0" w:color="auto"/>
        <w:bottom w:val="none" w:sz="0" w:space="0" w:color="auto"/>
        <w:right w:val="none" w:sz="0" w:space="0" w:color="auto"/>
      </w:divBdr>
    </w:div>
    <w:div w:id="114223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yperlink" Target="https://privacyconference2019.info/conference/side-event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projectstareu.files.wordpress.com/2019/06/star-d4.1-web-based-questionnaire.pdf" TargetMode="External"/><Relationship Id="rId29" Type="http://schemas.openxmlformats.org/officeDocument/2006/relationships/hyperlink" Target="https://trilateralresearch.co.uk/star-research-project-launches-free-and-open-gdpr-training-mater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G"/><Relationship Id="rId32" Type="http://schemas.openxmlformats.org/officeDocument/2006/relationships/image" Target="media/image13.jpe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https://incontinence.cochrane.org/sites/incontinence.cochrane.org/files/public/social_network.jpg" TargetMode="External"/><Relationship Id="rId19" Type="http://schemas.openxmlformats.org/officeDocument/2006/relationships/hyperlink" Target="https://incontinence.cochrane.org/sites/incontinence.cochrane.org/files/public/uploads/social_network.jpg" TargetMode="External"/><Relationship Id="rId31" Type="http://schemas.openxmlformats.org/officeDocument/2006/relationships/hyperlink" Target="https://brusselsprivacyhub.eu/events/1710201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www.project-star.eu/" TargetMode="External"/><Relationship Id="rId27" Type="http://schemas.openxmlformats.org/officeDocument/2006/relationships/image" Target="media/image11.jpeg"/><Relationship Id="rId30" Type="http://schemas.openxmlformats.org/officeDocument/2006/relationships/hyperlink" Target="https://www.naih.hu/files/Trade-press-article_HU_v2.pdf" TargetMode="External"/><Relationship Id="rId35" Type="http://schemas.openxmlformats.org/officeDocument/2006/relationships/image" Target="media/image1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6E0E6-98FE-4180-AB77-58B2FACF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16</Pages>
  <Words>2870</Words>
  <Characters>16361</Characters>
  <Application>Microsoft Office Word</Application>
  <DocSecurity>0</DocSecurity>
  <Lines>136</Lines>
  <Paragraphs>38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19193</CharactersWithSpaces>
  <SharedDoc>false</SharedDoc>
  <HLinks>
    <vt:vector size="90" baseType="variant">
      <vt:variant>
        <vt:i4>2228281</vt:i4>
      </vt:variant>
      <vt:variant>
        <vt:i4>75</vt:i4>
      </vt:variant>
      <vt:variant>
        <vt:i4>0</vt:i4>
      </vt:variant>
      <vt:variant>
        <vt:i4>5</vt:i4>
      </vt:variant>
      <vt:variant>
        <vt:lpwstr>https://privacyconference2019.info/conference/side-events/</vt:lpwstr>
      </vt:variant>
      <vt:variant>
        <vt:lpwstr/>
      </vt:variant>
      <vt:variant>
        <vt:i4>8323127</vt:i4>
      </vt:variant>
      <vt:variant>
        <vt:i4>72</vt:i4>
      </vt:variant>
      <vt:variant>
        <vt:i4>0</vt:i4>
      </vt:variant>
      <vt:variant>
        <vt:i4>5</vt:i4>
      </vt:variant>
      <vt:variant>
        <vt:lpwstr>https://brusselsprivacyhub.eu/events/17102019.html</vt:lpwstr>
      </vt:variant>
      <vt:variant>
        <vt:lpwstr/>
      </vt:variant>
      <vt:variant>
        <vt:i4>7077989</vt:i4>
      </vt:variant>
      <vt:variant>
        <vt:i4>69</vt:i4>
      </vt:variant>
      <vt:variant>
        <vt:i4>0</vt:i4>
      </vt:variant>
      <vt:variant>
        <vt:i4>5</vt:i4>
      </vt:variant>
      <vt:variant>
        <vt:lpwstr>http://www.project-star.eu/</vt:lpwstr>
      </vt:variant>
      <vt:variant>
        <vt:lpwstr/>
      </vt:variant>
      <vt:variant>
        <vt:i4>1114162</vt:i4>
      </vt:variant>
      <vt:variant>
        <vt:i4>62</vt:i4>
      </vt:variant>
      <vt:variant>
        <vt:i4>0</vt:i4>
      </vt:variant>
      <vt:variant>
        <vt:i4>5</vt:i4>
      </vt:variant>
      <vt:variant>
        <vt:lpwstr/>
      </vt:variant>
      <vt:variant>
        <vt:lpwstr>_Toc24020303</vt:lpwstr>
      </vt:variant>
      <vt:variant>
        <vt:i4>1048626</vt:i4>
      </vt:variant>
      <vt:variant>
        <vt:i4>56</vt:i4>
      </vt:variant>
      <vt:variant>
        <vt:i4>0</vt:i4>
      </vt:variant>
      <vt:variant>
        <vt:i4>5</vt:i4>
      </vt:variant>
      <vt:variant>
        <vt:lpwstr/>
      </vt:variant>
      <vt:variant>
        <vt:lpwstr>_Toc24020302</vt:lpwstr>
      </vt:variant>
      <vt:variant>
        <vt:i4>1245234</vt:i4>
      </vt:variant>
      <vt:variant>
        <vt:i4>50</vt:i4>
      </vt:variant>
      <vt:variant>
        <vt:i4>0</vt:i4>
      </vt:variant>
      <vt:variant>
        <vt:i4>5</vt:i4>
      </vt:variant>
      <vt:variant>
        <vt:lpwstr/>
      </vt:variant>
      <vt:variant>
        <vt:lpwstr>_Toc24020301</vt:lpwstr>
      </vt:variant>
      <vt:variant>
        <vt:i4>1179698</vt:i4>
      </vt:variant>
      <vt:variant>
        <vt:i4>44</vt:i4>
      </vt:variant>
      <vt:variant>
        <vt:i4>0</vt:i4>
      </vt:variant>
      <vt:variant>
        <vt:i4>5</vt:i4>
      </vt:variant>
      <vt:variant>
        <vt:lpwstr/>
      </vt:variant>
      <vt:variant>
        <vt:lpwstr>_Toc24020300</vt:lpwstr>
      </vt:variant>
      <vt:variant>
        <vt:i4>1703995</vt:i4>
      </vt:variant>
      <vt:variant>
        <vt:i4>38</vt:i4>
      </vt:variant>
      <vt:variant>
        <vt:i4>0</vt:i4>
      </vt:variant>
      <vt:variant>
        <vt:i4>5</vt:i4>
      </vt:variant>
      <vt:variant>
        <vt:lpwstr/>
      </vt:variant>
      <vt:variant>
        <vt:lpwstr>_Toc24020299</vt:lpwstr>
      </vt:variant>
      <vt:variant>
        <vt:i4>1769531</vt:i4>
      </vt:variant>
      <vt:variant>
        <vt:i4>32</vt:i4>
      </vt:variant>
      <vt:variant>
        <vt:i4>0</vt:i4>
      </vt:variant>
      <vt:variant>
        <vt:i4>5</vt:i4>
      </vt:variant>
      <vt:variant>
        <vt:lpwstr/>
      </vt:variant>
      <vt:variant>
        <vt:lpwstr>_Toc24020298</vt:lpwstr>
      </vt:variant>
      <vt:variant>
        <vt:i4>1310779</vt:i4>
      </vt:variant>
      <vt:variant>
        <vt:i4>26</vt:i4>
      </vt:variant>
      <vt:variant>
        <vt:i4>0</vt:i4>
      </vt:variant>
      <vt:variant>
        <vt:i4>5</vt:i4>
      </vt:variant>
      <vt:variant>
        <vt:lpwstr/>
      </vt:variant>
      <vt:variant>
        <vt:lpwstr>_Toc24020297</vt:lpwstr>
      </vt:variant>
      <vt:variant>
        <vt:i4>1376315</vt:i4>
      </vt:variant>
      <vt:variant>
        <vt:i4>20</vt:i4>
      </vt:variant>
      <vt:variant>
        <vt:i4>0</vt:i4>
      </vt:variant>
      <vt:variant>
        <vt:i4>5</vt:i4>
      </vt:variant>
      <vt:variant>
        <vt:lpwstr/>
      </vt:variant>
      <vt:variant>
        <vt:lpwstr>_Toc24020296</vt:lpwstr>
      </vt:variant>
      <vt:variant>
        <vt:i4>1441851</vt:i4>
      </vt:variant>
      <vt:variant>
        <vt:i4>14</vt:i4>
      </vt:variant>
      <vt:variant>
        <vt:i4>0</vt:i4>
      </vt:variant>
      <vt:variant>
        <vt:i4>5</vt:i4>
      </vt:variant>
      <vt:variant>
        <vt:lpwstr/>
      </vt:variant>
      <vt:variant>
        <vt:lpwstr>_Toc24020295</vt:lpwstr>
      </vt:variant>
      <vt:variant>
        <vt:i4>1507387</vt:i4>
      </vt:variant>
      <vt:variant>
        <vt:i4>8</vt:i4>
      </vt:variant>
      <vt:variant>
        <vt:i4>0</vt:i4>
      </vt:variant>
      <vt:variant>
        <vt:i4>5</vt:i4>
      </vt:variant>
      <vt:variant>
        <vt:lpwstr/>
      </vt:variant>
      <vt:variant>
        <vt:lpwstr>_Toc24020294</vt:lpwstr>
      </vt:variant>
      <vt:variant>
        <vt:i4>3866740</vt:i4>
      </vt:variant>
      <vt:variant>
        <vt:i4>3</vt:i4>
      </vt:variant>
      <vt:variant>
        <vt:i4>0</vt:i4>
      </vt:variant>
      <vt:variant>
        <vt:i4>5</vt:i4>
      </vt:variant>
      <vt:variant>
        <vt:lpwstr>https://projectstareu.files.wordpress.com/2019/06/star-d4.1-web-based-questionnaire.pdf</vt:lpwstr>
      </vt:variant>
      <vt:variant>
        <vt:lpwstr/>
      </vt:variant>
      <vt:variant>
        <vt:i4>2818098</vt:i4>
      </vt:variant>
      <vt:variant>
        <vt:i4>0</vt:i4>
      </vt:variant>
      <vt:variant>
        <vt:i4>0</vt:i4>
      </vt:variant>
      <vt:variant>
        <vt:i4>5</vt:i4>
      </vt:variant>
      <vt:variant>
        <vt:lpwstr>https://www.bitegarden.com/img/sonarqube-report/sonarqube-report-cover.jpg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DELL-0009_2</dc:creator>
  <cp:keywords/>
  <dc:description/>
  <cp:lastModifiedBy>DELL-0009_2</cp:lastModifiedBy>
  <cp:revision>48</cp:revision>
  <dcterms:created xsi:type="dcterms:W3CDTF">2019-11-07T12:44:00Z</dcterms:created>
  <dcterms:modified xsi:type="dcterms:W3CDTF">2019-11-08T12:48:00Z</dcterms:modified>
</cp:coreProperties>
</file>